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DBE" w:rsidRDefault="002E1DB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-649605</wp:posOffset>
            </wp:positionH>
            <wp:positionV relativeFrom="paragraph">
              <wp:posOffset>-395605</wp:posOffset>
            </wp:positionV>
            <wp:extent cx="6771640" cy="897255"/>
            <wp:effectExtent l="0" t="0" r="0" b="0"/>
            <wp:wrapNone/>
            <wp:docPr id="1" name="Рисунок 1" descr="C:\Documents and Settings\Admin\Рабочий стол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1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64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1DBE" w:rsidRDefault="002E1DBE" w:rsidP="002E1DBE"/>
    <w:p w:rsidR="002E1DBE" w:rsidRPr="002E1DBE" w:rsidRDefault="002E1DBE" w:rsidP="002E1DB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E1DBE">
        <w:rPr>
          <w:rFonts w:ascii="Times New Roman" w:eastAsia="Calibri" w:hAnsi="Times New Roman" w:cs="Times New Roman"/>
          <w:i/>
          <w:sz w:val="20"/>
          <w:szCs w:val="20"/>
        </w:rPr>
        <w:t xml:space="preserve">Наименование дисциплины и </w:t>
      </w:r>
      <w:proofErr w:type="gramStart"/>
      <w:r w:rsidRPr="002E1DBE">
        <w:rPr>
          <w:rFonts w:ascii="Times New Roman" w:eastAsia="Calibri" w:hAnsi="Times New Roman" w:cs="Times New Roman"/>
          <w:i/>
          <w:sz w:val="20"/>
          <w:szCs w:val="20"/>
        </w:rPr>
        <w:t>код</w:t>
      </w:r>
      <w:r w:rsidRPr="002E1DBE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Pr="002E1DB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End"/>
      <w:r w:rsidRPr="002E1DBE">
        <w:rPr>
          <w:rFonts w:ascii="Times New Roman" w:eastAsia="Calibri" w:hAnsi="Times New Roman" w:cs="Times New Roman"/>
          <w:b/>
          <w:sz w:val="28"/>
          <w:szCs w:val="28"/>
        </w:rPr>
        <w:t>«Финансы» Б.3.7</w:t>
      </w:r>
      <w:r w:rsidR="007E615D">
        <w:rPr>
          <w:rFonts w:ascii="Times New Roman" w:eastAsia="Calibri" w:hAnsi="Times New Roman" w:cs="Times New Roman"/>
          <w:b/>
          <w:sz w:val="28"/>
          <w:szCs w:val="28"/>
        </w:rPr>
        <w:t xml:space="preserve">  гр. К-1-19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2E1DBE" w:rsidRPr="002E1DBE" w:rsidTr="00C02BB3">
        <w:tc>
          <w:tcPr>
            <w:tcW w:w="3085" w:type="dxa"/>
            <w:shd w:val="clear" w:color="auto" w:fill="auto"/>
          </w:tcPr>
          <w:p w:rsidR="002E1DBE" w:rsidRPr="002E1DBE" w:rsidRDefault="002E1DBE" w:rsidP="002E1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Лектор</w:t>
            </w:r>
          </w:p>
        </w:tc>
        <w:tc>
          <w:tcPr>
            <w:tcW w:w="6521" w:type="dxa"/>
            <w:shd w:val="clear" w:color="auto" w:fill="auto"/>
          </w:tcPr>
          <w:p w:rsidR="002E1DBE" w:rsidRPr="002E1DBE" w:rsidRDefault="002E1DBE" w:rsidP="002E1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2E1DBE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Советбекова</w:t>
            </w:r>
            <w:proofErr w:type="spellEnd"/>
            <w:r w:rsidRPr="002E1DBE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E1DBE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Айзада</w:t>
            </w:r>
            <w:proofErr w:type="spellEnd"/>
            <w:r w:rsidRPr="002E1DBE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E1DBE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Советбековна</w:t>
            </w:r>
            <w:proofErr w:type="spellEnd"/>
            <w:r w:rsidRPr="002E1DBE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2E1DBE" w:rsidRPr="002E1DBE" w:rsidTr="00C02BB3">
        <w:tc>
          <w:tcPr>
            <w:tcW w:w="3085" w:type="dxa"/>
            <w:shd w:val="clear" w:color="auto" w:fill="auto"/>
          </w:tcPr>
          <w:p w:rsidR="002E1DBE" w:rsidRPr="002E1DBE" w:rsidRDefault="002E1DBE" w:rsidP="002E1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Контактная информация: </w:t>
            </w:r>
          </w:p>
        </w:tc>
        <w:tc>
          <w:tcPr>
            <w:tcW w:w="6521" w:type="dxa"/>
            <w:shd w:val="clear" w:color="auto" w:fill="auto"/>
          </w:tcPr>
          <w:p w:rsidR="002E1DBE" w:rsidRPr="002E1DBE" w:rsidRDefault="002E1DBE" w:rsidP="002E1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0706 04 06 14, </w:t>
            </w:r>
            <w:proofErr w:type="spellStart"/>
            <w:r w:rsidRPr="002E1D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aizada</w:t>
            </w:r>
            <w:proofErr w:type="spellEnd"/>
            <w:r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>_91_</w:t>
            </w:r>
            <w:r w:rsidRPr="002E1D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kg</w:t>
            </w:r>
            <w:r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 w:rsidRPr="002E1D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2E1D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2E1D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1DBE" w:rsidRPr="002E1DBE" w:rsidTr="00C02BB3">
        <w:tc>
          <w:tcPr>
            <w:tcW w:w="3085" w:type="dxa"/>
            <w:shd w:val="clear" w:color="auto" w:fill="auto"/>
          </w:tcPr>
          <w:p w:rsidR="002E1DBE" w:rsidRPr="002E1DBE" w:rsidRDefault="002E1DBE" w:rsidP="002E1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кредитов:</w:t>
            </w:r>
          </w:p>
        </w:tc>
        <w:tc>
          <w:tcPr>
            <w:tcW w:w="6521" w:type="dxa"/>
            <w:shd w:val="clear" w:color="auto" w:fill="auto"/>
          </w:tcPr>
          <w:p w:rsidR="002E1DBE" w:rsidRPr="002E1DBE" w:rsidRDefault="002E1DBE" w:rsidP="002E1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кредита 30 часов </w:t>
            </w:r>
          </w:p>
        </w:tc>
      </w:tr>
      <w:tr w:rsidR="002E1DBE" w:rsidRPr="002E1DBE" w:rsidTr="00C02BB3">
        <w:tc>
          <w:tcPr>
            <w:tcW w:w="3085" w:type="dxa"/>
            <w:shd w:val="clear" w:color="auto" w:fill="auto"/>
          </w:tcPr>
          <w:p w:rsidR="002E1DBE" w:rsidRPr="002E1DBE" w:rsidRDefault="002E1DBE" w:rsidP="002E1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Дата: </w:t>
            </w:r>
          </w:p>
        </w:tc>
        <w:tc>
          <w:tcPr>
            <w:tcW w:w="6521" w:type="dxa"/>
            <w:shd w:val="clear" w:color="auto" w:fill="auto"/>
          </w:tcPr>
          <w:p w:rsidR="002E1DBE" w:rsidRPr="00153616" w:rsidRDefault="007E615D" w:rsidP="002E1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2020-2021</w:t>
            </w:r>
            <w:r w:rsidR="002E1DBE" w:rsidRPr="002E1DBE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учебный </w:t>
            </w:r>
            <w:proofErr w:type="gramStart"/>
            <w:r w:rsidR="002E1DBE" w:rsidRPr="002E1DBE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год</w:t>
            </w:r>
            <w:r w:rsidR="0015361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r w:rsidR="0015361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proofErr w:type="gramEnd"/>
            <w:r w:rsidR="0015361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/>
              </w:rPr>
              <w:t>-</w:t>
            </w:r>
            <w:r w:rsidR="0015361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полугодие </w:t>
            </w:r>
          </w:p>
        </w:tc>
      </w:tr>
      <w:tr w:rsidR="002E1DBE" w:rsidRPr="002E1DBE" w:rsidTr="00C02BB3">
        <w:tc>
          <w:tcPr>
            <w:tcW w:w="3085" w:type="dxa"/>
            <w:shd w:val="clear" w:color="auto" w:fill="auto"/>
          </w:tcPr>
          <w:p w:rsidR="002E1DBE" w:rsidRPr="002E1DBE" w:rsidRDefault="002E1DBE" w:rsidP="002E1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и задачи курса</w:t>
            </w:r>
          </w:p>
        </w:tc>
        <w:tc>
          <w:tcPr>
            <w:tcW w:w="6521" w:type="dxa"/>
            <w:shd w:val="clear" w:color="auto" w:fill="auto"/>
          </w:tcPr>
          <w:p w:rsidR="002E1DBE" w:rsidRPr="002E1DBE" w:rsidRDefault="002E1DBE" w:rsidP="002E1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 преподавания дисциплины «Финансы» является передача студентам теоретических основ организации финансовых отношений, которые связаны с функционированием субъектов хозяйствования различных форм собственности – финансовая деятельность предприятий, деятельность в области функционирования государственного бюджета, государственного социального страхования и социального обеспечения, государственного имущественного и личного страхования, государственного кредита и долга.</w:t>
            </w:r>
          </w:p>
        </w:tc>
      </w:tr>
      <w:tr w:rsidR="002E1DBE" w:rsidRPr="002E1DBE" w:rsidTr="00C02BB3">
        <w:tc>
          <w:tcPr>
            <w:tcW w:w="3085" w:type="dxa"/>
            <w:shd w:val="clear" w:color="auto" w:fill="auto"/>
          </w:tcPr>
          <w:p w:rsidR="002E1DBE" w:rsidRPr="002E1DBE" w:rsidRDefault="002E1DBE" w:rsidP="002E1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Описание курса</w:t>
            </w:r>
          </w:p>
        </w:tc>
        <w:tc>
          <w:tcPr>
            <w:tcW w:w="6521" w:type="dxa"/>
            <w:shd w:val="clear" w:color="auto" w:fill="auto"/>
          </w:tcPr>
          <w:p w:rsidR="002E1DBE" w:rsidRPr="002E1DBE" w:rsidRDefault="002E1DBE" w:rsidP="002E1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«Финансы» -  дисциплина, изучающая финансово-денежные отношения, связанные с формированием, распределением и использованием централизованных и децентрализованных фондов денежных средств государства, предприятий различных форм собственности, страховых, инвестиционных и других фондов.</w:t>
            </w:r>
          </w:p>
        </w:tc>
      </w:tr>
      <w:tr w:rsidR="002E1DBE" w:rsidRPr="002E1DBE" w:rsidTr="00C02BB3">
        <w:tc>
          <w:tcPr>
            <w:tcW w:w="3085" w:type="dxa"/>
            <w:shd w:val="clear" w:color="auto" w:fill="auto"/>
          </w:tcPr>
          <w:p w:rsidR="002E1DBE" w:rsidRPr="002E1DBE" w:rsidRDefault="002E1DBE" w:rsidP="002E1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 реквизиты</w:t>
            </w:r>
          </w:p>
        </w:tc>
        <w:tc>
          <w:tcPr>
            <w:tcW w:w="6521" w:type="dxa"/>
            <w:shd w:val="clear" w:color="auto" w:fill="auto"/>
          </w:tcPr>
          <w:p w:rsidR="002E1DBE" w:rsidRPr="002E1DBE" w:rsidRDefault="002E1DBE" w:rsidP="002E1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 «Финансы» в своем процессе опирается на знания, полученные студентами в рамках курса «Экономической теории», т.е. таких дисциплин как «Макроэкономика», «Микроэкономика», что дает изначальное представление о роли финансов в общей экономической системе и облегчает овладение материалом</w:t>
            </w:r>
          </w:p>
        </w:tc>
      </w:tr>
      <w:tr w:rsidR="002E1DBE" w:rsidRPr="002E1DBE" w:rsidTr="00C02BB3">
        <w:tc>
          <w:tcPr>
            <w:tcW w:w="3085" w:type="dxa"/>
            <w:shd w:val="clear" w:color="auto" w:fill="auto"/>
          </w:tcPr>
          <w:p w:rsidR="002E1DBE" w:rsidRPr="002E1DBE" w:rsidRDefault="002E1DBE" w:rsidP="002E1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 реквизиты</w:t>
            </w:r>
          </w:p>
        </w:tc>
        <w:tc>
          <w:tcPr>
            <w:tcW w:w="6521" w:type="dxa"/>
            <w:shd w:val="clear" w:color="auto" w:fill="auto"/>
          </w:tcPr>
          <w:p w:rsidR="002E1DBE" w:rsidRPr="002E1DBE" w:rsidRDefault="002E1DBE" w:rsidP="002E1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После завершения курса, студенты должны успешно усвоить дисциплину «Финансы», что позволит им облегчить изучение последующей дисциплины как «Налоги и налогообложение», «Бухгалтерский учет и статистика» и ряда других</w:t>
            </w:r>
          </w:p>
          <w:p w:rsidR="002E1DBE" w:rsidRPr="002E1DBE" w:rsidRDefault="002E1DBE" w:rsidP="002E1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1DBE" w:rsidRPr="002E1DBE" w:rsidTr="00C02BB3">
        <w:tc>
          <w:tcPr>
            <w:tcW w:w="3085" w:type="dxa"/>
            <w:shd w:val="clear" w:color="auto" w:fill="auto"/>
          </w:tcPr>
          <w:p w:rsidR="002E1DBE" w:rsidRPr="002E1DBE" w:rsidRDefault="002E1DBE" w:rsidP="002E1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Компетенции</w:t>
            </w:r>
          </w:p>
        </w:tc>
        <w:tc>
          <w:tcPr>
            <w:tcW w:w="6521" w:type="dxa"/>
            <w:shd w:val="clear" w:color="auto" w:fill="auto"/>
          </w:tcPr>
          <w:p w:rsidR="002E1DBE" w:rsidRPr="002E1DBE" w:rsidRDefault="002E1DBE" w:rsidP="002E1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2E1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соответствии с целями ООП и задачами профессиональной деятельности, указанными </w:t>
            </w:r>
            <w:r w:rsidRPr="002E1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ГОС ВПО, должен обладать следующими компетенциями:</w:t>
            </w:r>
          </w:p>
          <w:p w:rsidR="002E1DBE" w:rsidRPr="002E1DBE" w:rsidRDefault="002E1DBE" w:rsidP="002E1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ИК-2:</w:t>
            </w:r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способен логически верно, аргументировано и ясно строить свою устную и письменную речь на государственном и официальном языках.</w:t>
            </w:r>
          </w:p>
          <w:p w:rsidR="002E1DBE" w:rsidRPr="002E1DBE" w:rsidRDefault="002E1DBE" w:rsidP="002E1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</w:t>
            </w:r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основные правила современного кыргызского и русского языков и культуры речи, характерные свойства устной и письменной речи как средства общения и передачи информации. </w:t>
            </w:r>
          </w:p>
          <w:p w:rsidR="002E1DBE" w:rsidRPr="002E1DBE" w:rsidRDefault="002E1DBE" w:rsidP="002E1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</w:t>
            </w:r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применять основные принципы построения монологических текстов и диалогов, способен целесообразно использовать знание кыргызского и русского языков, культуры речи и навыков общения в профессиональной деятельности. </w:t>
            </w:r>
          </w:p>
          <w:p w:rsidR="002E1DBE" w:rsidRPr="002E1DBE" w:rsidRDefault="002E1DBE" w:rsidP="002E1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Владеть</w:t>
            </w:r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эффективно и творчески пользуется навыками грамотного письма и устной речи, способностью к коммуникациям в профессиональной деятельности, культурой речи для оптимального результата.</w:t>
            </w:r>
          </w:p>
          <w:p w:rsidR="002E1DBE" w:rsidRPr="002E1DBE" w:rsidRDefault="002E1DBE" w:rsidP="002E1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ПК-2:</w:t>
            </w:r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способен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  <w:p w:rsidR="002E1DBE" w:rsidRPr="002E1DBE" w:rsidRDefault="002E1DBE" w:rsidP="002E1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</w:t>
            </w:r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действующие методики и методы расчетов, технику </w:t>
            </w:r>
            <w:proofErr w:type="gramStart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планирования  и</w:t>
            </w:r>
            <w:proofErr w:type="gramEnd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 основных финансовых показателей и действующую нормативно-правовую базу хозяйствующих субъектов. </w:t>
            </w:r>
          </w:p>
          <w:p w:rsidR="002E1DBE" w:rsidRPr="002E1DBE" w:rsidRDefault="002E1DBE" w:rsidP="002E1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</w:t>
            </w:r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 находить и использовать действующую базу для финансовых исчислений по вопросам управления финансами предприятия. </w:t>
            </w:r>
          </w:p>
          <w:p w:rsidR="002E1DBE" w:rsidRPr="002E1DBE" w:rsidRDefault="002E1DBE" w:rsidP="002E1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Владеть</w:t>
            </w:r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навыками применения типовых методик и действующей нормативно-правовой базы расчета экономических и социально- экономических показателей, характеризующие налоговую систему КР и финансово-хозяйственную деятельность налогоплательщиков для целей налогообложения, проведения налогового контроля и налогового консультирования</w:t>
            </w:r>
          </w:p>
          <w:p w:rsidR="002E1DBE" w:rsidRPr="002E1DBE" w:rsidRDefault="002E1DBE" w:rsidP="002E1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ПК-5:</w:t>
            </w:r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способен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выводы.</w:t>
            </w:r>
          </w:p>
          <w:p w:rsidR="002E1DBE" w:rsidRPr="002E1DBE" w:rsidRDefault="002E1DBE" w:rsidP="002E1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Знать</w:t>
            </w:r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действующие ставки налогов и налоговые льготы по специальным режимам, </w:t>
            </w:r>
            <w:proofErr w:type="gramStart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 начисления</w:t>
            </w:r>
            <w:proofErr w:type="gramEnd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учета и погашения, способы осуществления сбора,  анализа и обработке  статистических и экономических показателей, иметь целостные знания сущности и содержания инструментальных средств для обработки экономических данных в соответствии с поставленной задачей.</w:t>
            </w:r>
          </w:p>
          <w:p w:rsidR="002E1DBE" w:rsidRPr="002E1DBE" w:rsidRDefault="002E1DBE" w:rsidP="002E1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</w:t>
            </w:r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находить инструментальные средства решение проблем, возникающих в практической деятель</w:t>
            </w:r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ности организаций по управлению финансами, и анализировать результаты расчетов и обосновать полученные выводы, с учетом критериев социально - экономической эффективности, оценки рисков и возможных социально- экономических последствий. </w:t>
            </w:r>
          </w:p>
          <w:p w:rsidR="002E1DBE" w:rsidRPr="002E1DBE" w:rsidRDefault="002E1DBE" w:rsidP="002E1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Владеть</w:t>
            </w:r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умением выбрать инструментальные средства для обработки финансовой, бухгалтерской и налоговой информации, содержащуюся в финансовой и налоговой отчетности предприятий и использовать полученных сведений для принятия управленческих решений.</w:t>
            </w:r>
          </w:p>
        </w:tc>
      </w:tr>
      <w:tr w:rsidR="002E1DBE" w:rsidRPr="002E1DBE" w:rsidTr="00C02BB3">
        <w:tc>
          <w:tcPr>
            <w:tcW w:w="3085" w:type="dxa"/>
            <w:shd w:val="clear" w:color="auto" w:fill="auto"/>
          </w:tcPr>
          <w:p w:rsidR="002E1DBE" w:rsidRPr="002E1DBE" w:rsidRDefault="002E1DBE" w:rsidP="002E1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Политика курса</w:t>
            </w:r>
          </w:p>
        </w:tc>
        <w:tc>
          <w:tcPr>
            <w:tcW w:w="6521" w:type="dxa"/>
            <w:shd w:val="clear" w:color="auto" w:fill="auto"/>
          </w:tcPr>
          <w:p w:rsidR="002E1DBE" w:rsidRPr="002E1DBE" w:rsidRDefault="002E1DBE" w:rsidP="002E1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Курс будет проводится в форме лекционных (дискуссионных) и практических (элементы деловой игры, ситуационные задачи) занятий. Вам обязательно будет необходимо регулярно перед лекцией прорабатывать рекомендованные по каждой теме материалы согласно ссылке на источники, указанные в лекции. С книгами вы можете работать в читальном зале библиотеки, а также использовать интернет ресурсы. Весь </w:t>
            </w:r>
            <w:proofErr w:type="gramStart"/>
            <w:r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необходимый  материал</w:t>
            </w:r>
            <w:proofErr w:type="gramEnd"/>
            <w:r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 выполнения  курса   материал: лекции, требования к проектам, раздаточные  материалы, контрольные вопросы  для  подготовки  к  тестам   и экзаменам  предоставлены студентам, выставлены в  ресурсном   центре КЭУ и учебном  портале.  Для того, </w:t>
            </w:r>
            <w:proofErr w:type="gramStart"/>
            <w:r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>чтобы  сформировать</w:t>
            </w:r>
            <w:proofErr w:type="gramEnd"/>
            <w:r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практические навыки мы будем решать задачи, ситуационные задачи.</w:t>
            </w:r>
          </w:p>
          <w:p w:rsidR="002E1DBE" w:rsidRPr="002E1DBE" w:rsidRDefault="002E1DBE" w:rsidP="002E1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E1D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Этика поведения:</w:t>
            </w:r>
            <w:r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 время занятий студенты должны соблюдать общепринятые требования принципов этики. А также требования правил поведения в университете, т.е. обязательное выключение сотовых телефонов, аккуратность, пунктуальность, добросовестное отношение к учебе.</w:t>
            </w:r>
          </w:p>
          <w:p w:rsidR="002E1DBE" w:rsidRPr="002E1DBE" w:rsidRDefault="002E1DBE" w:rsidP="002E1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Требования по курсу: </w:t>
            </w:r>
          </w:p>
          <w:p w:rsidR="002E1DBE" w:rsidRPr="002E1DBE" w:rsidRDefault="002E1DBE" w:rsidP="002E1DBE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Выполнения заданий по курсу;</w:t>
            </w:r>
          </w:p>
          <w:p w:rsidR="002E1DBE" w:rsidRPr="002E1DBE" w:rsidRDefault="002E1DBE" w:rsidP="002E1DBE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Обязательное посещение занятий. Если пропущено более 3-х занятий, студент обязан отработать их в назначенное время;</w:t>
            </w:r>
          </w:p>
          <w:p w:rsidR="002E1DBE" w:rsidRPr="002E1DBE" w:rsidRDefault="002E1DBE" w:rsidP="002E1DBE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>На занятие приходить подготовленным.</w:t>
            </w:r>
          </w:p>
        </w:tc>
      </w:tr>
      <w:tr w:rsidR="002E1DBE" w:rsidRPr="002E1DBE" w:rsidTr="00C02BB3">
        <w:tc>
          <w:tcPr>
            <w:tcW w:w="3085" w:type="dxa"/>
            <w:shd w:val="clear" w:color="auto" w:fill="auto"/>
          </w:tcPr>
          <w:p w:rsidR="002E1DBE" w:rsidRPr="002E1DBE" w:rsidRDefault="002E1DBE" w:rsidP="002E1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Методы преподавания:</w:t>
            </w:r>
          </w:p>
        </w:tc>
        <w:tc>
          <w:tcPr>
            <w:tcW w:w="6521" w:type="dxa"/>
          </w:tcPr>
          <w:p w:rsidR="002E1DBE" w:rsidRPr="002E1DBE" w:rsidRDefault="002E1DBE" w:rsidP="002E1DBE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>метод проблемного изложения, презентация, дискуссии, кейс-</w:t>
            </w:r>
            <w:proofErr w:type="spellStart"/>
            <w:r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>стади</w:t>
            </w:r>
            <w:proofErr w:type="spellEnd"/>
            <w:r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>, работа в группах, решение задач, анализ конкретных ситуаций, составление таблиц и схем, деловые и ролевые игры, тестирование и др.</w:t>
            </w:r>
          </w:p>
        </w:tc>
      </w:tr>
      <w:tr w:rsidR="002E1DBE" w:rsidRPr="002E1DBE" w:rsidTr="00C02BB3">
        <w:tc>
          <w:tcPr>
            <w:tcW w:w="3085" w:type="dxa"/>
            <w:shd w:val="clear" w:color="auto" w:fill="auto"/>
          </w:tcPr>
          <w:p w:rsidR="002E1DBE" w:rsidRPr="002E1DBE" w:rsidRDefault="002E1DBE" w:rsidP="002E1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контроля знаний</w:t>
            </w:r>
          </w:p>
        </w:tc>
        <w:tc>
          <w:tcPr>
            <w:tcW w:w="6521" w:type="dxa"/>
          </w:tcPr>
          <w:p w:rsidR="002E1DBE" w:rsidRPr="002E1DBE" w:rsidRDefault="002E1DBE" w:rsidP="002E1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установленные кафедрой и утвержденные графиком дни студенты должны сдавать модули. Итоговый рейтинг – контроль обязателен для всех студентов, независимо сколько баллов набрано в течении семестра. </w:t>
            </w:r>
          </w:p>
          <w:p w:rsidR="002E1DBE" w:rsidRPr="002E1DBE" w:rsidRDefault="002E1DBE" w:rsidP="002E1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пропуски занятий предусматривается штрафные баллы, т.е. от фактически набранного количества баллов отнимаются штрафные баллы. Если пропущено 20% занятий, то отнимается 10 баллов, если 40-20 баллов, если 60% - </w:t>
            </w:r>
            <w:proofErr w:type="spellStart"/>
            <w:r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>недопуск</w:t>
            </w:r>
            <w:proofErr w:type="spellEnd"/>
            <w:r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модулю. Кроме этого за активность и за постоянное посещение занятий, предусмотрены дополнительные баллы (</w:t>
            </w:r>
            <w:r w:rsidRPr="002E1D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max</w:t>
            </w:r>
            <w:r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>) – 10 баллов.</w:t>
            </w:r>
          </w:p>
          <w:p w:rsidR="002E1DBE" w:rsidRPr="002E1DBE" w:rsidRDefault="002E1DBE" w:rsidP="002E1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 знаний студентов:</w:t>
            </w:r>
          </w:p>
          <w:p w:rsidR="002E1DBE" w:rsidRPr="002E1DBE" w:rsidRDefault="002E1DBE" w:rsidP="002E1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Текущий контроль                                       – 40 баллов</w:t>
            </w:r>
          </w:p>
          <w:p w:rsidR="002E1DBE" w:rsidRPr="002E1DBE" w:rsidRDefault="002E1DBE" w:rsidP="002E1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Рубежный контроль </w:t>
            </w:r>
            <w:r w:rsidRPr="002E1D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ab/>
            </w:r>
            <w:r w:rsidRPr="002E1D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ab/>
            </w:r>
            <w:r w:rsidRPr="002E1D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ab/>
            </w:r>
            <w:r w:rsidRPr="002E1D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ab/>
              <w:t>– 40 баллов</w:t>
            </w:r>
          </w:p>
          <w:p w:rsidR="002E1DBE" w:rsidRPr="002E1DBE" w:rsidRDefault="002E1DBE" w:rsidP="002E1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Итоговый контроль </w:t>
            </w:r>
            <w:r w:rsidRPr="002E1D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ab/>
            </w:r>
            <w:r w:rsidRPr="002E1D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ab/>
            </w:r>
            <w:r w:rsidRPr="002E1D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ab/>
              <w:t xml:space="preserve">          – 20 баллов</w:t>
            </w:r>
          </w:p>
          <w:p w:rsidR="002E1DBE" w:rsidRPr="002E1DBE" w:rsidRDefault="002E1DBE" w:rsidP="002E1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Итого                                                           – 100 баллов</w:t>
            </w:r>
          </w:p>
          <w:p w:rsidR="002E1DBE" w:rsidRPr="002E1DBE" w:rsidRDefault="002E1DBE" w:rsidP="002E1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E1DBE" w:rsidRPr="002E1DBE" w:rsidTr="00C02BB3">
        <w:tc>
          <w:tcPr>
            <w:tcW w:w="3085" w:type="dxa"/>
            <w:shd w:val="clear" w:color="auto" w:fill="auto"/>
          </w:tcPr>
          <w:p w:rsidR="002E1DBE" w:rsidRPr="002E1DBE" w:rsidRDefault="002E1DBE" w:rsidP="002E1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Литература:</w:t>
            </w:r>
          </w:p>
          <w:p w:rsidR="002E1DBE" w:rsidRPr="002E1DBE" w:rsidRDefault="002E1DBE" w:rsidP="002E1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Основная Дополнительная</w:t>
            </w:r>
          </w:p>
        </w:tc>
        <w:tc>
          <w:tcPr>
            <w:tcW w:w="6521" w:type="dxa"/>
          </w:tcPr>
          <w:p w:rsidR="002E1DBE" w:rsidRPr="002E1DBE" w:rsidRDefault="002E1DBE" w:rsidP="002E1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Основная литература: </w:t>
            </w:r>
          </w:p>
          <w:p w:rsidR="002E1DBE" w:rsidRPr="002E1DBE" w:rsidRDefault="002E1DBE" w:rsidP="002E1DBE">
            <w:pPr>
              <w:numPr>
                <w:ilvl w:val="0"/>
                <w:numId w:val="5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Алехин, Б. И. Государственные </w:t>
            </w:r>
            <w:proofErr w:type="gramStart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финансы :</w:t>
            </w:r>
            <w:proofErr w:type="gramEnd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 для академического </w:t>
            </w:r>
            <w:proofErr w:type="spellStart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бакалавриата</w:t>
            </w:r>
            <w:proofErr w:type="spellEnd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Москва : Издательство </w:t>
            </w:r>
            <w:proofErr w:type="spellStart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Юрайт</w:t>
            </w:r>
            <w:proofErr w:type="spellEnd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2019. — 184 с. </w:t>
            </w:r>
          </w:p>
          <w:p w:rsidR="002E1DBE" w:rsidRPr="002E1DBE" w:rsidRDefault="002E1DBE" w:rsidP="002E1DBE">
            <w:pPr>
              <w:numPr>
                <w:ilvl w:val="0"/>
                <w:numId w:val="5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Балихина</w:t>
            </w:r>
            <w:proofErr w:type="spellEnd"/>
            <w:r w:rsidRPr="002E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Н.В. Финансы и кредит: Учебное пособие / Н.В. </w:t>
            </w:r>
            <w:proofErr w:type="spellStart"/>
            <w:r w:rsidRPr="002E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Балихина</w:t>
            </w:r>
            <w:proofErr w:type="spellEnd"/>
            <w:r w:rsidRPr="002E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М.Е. Косов. - М.: </w:t>
            </w:r>
            <w:proofErr w:type="spellStart"/>
            <w:r w:rsidRPr="002E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Юнити</w:t>
            </w:r>
            <w:proofErr w:type="spellEnd"/>
            <w:r w:rsidRPr="002E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2018. - 256 c.</w:t>
            </w:r>
          </w:p>
          <w:p w:rsidR="002E1DBE" w:rsidRPr="002E1DBE" w:rsidRDefault="002E1DBE" w:rsidP="002E1DBE">
            <w:pPr>
              <w:numPr>
                <w:ilvl w:val="0"/>
                <w:numId w:val="5"/>
              </w:numPr>
              <w:spacing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Белов, А.В. Финансы и кредит. Структура рыночной экономики: Курс лекций / А.В. Белов. - М.: Форум, 2018. - 224 c.</w:t>
            </w:r>
          </w:p>
          <w:p w:rsidR="002E1DBE" w:rsidRPr="002E1DBE" w:rsidRDefault="002E1DBE" w:rsidP="002E1DBE">
            <w:pPr>
              <w:numPr>
                <w:ilvl w:val="0"/>
                <w:numId w:val="5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Берзон</w:t>
            </w:r>
            <w:proofErr w:type="spellEnd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И. </w:t>
            </w:r>
            <w:proofErr w:type="gramStart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Финансы :</w:t>
            </w:r>
            <w:proofErr w:type="gramEnd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 и практикум для академического </w:t>
            </w:r>
            <w:proofErr w:type="spellStart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бакалавриата</w:t>
            </w:r>
            <w:proofErr w:type="spellEnd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-2-е изд., </w:t>
            </w:r>
            <w:proofErr w:type="spellStart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</w:t>
            </w:r>
            <w:proofErr w:type="spellEnd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 доп. — Москва : Издательство </w:t>
            </w:r>
            <w:proofErr w:type="spellStart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Юрайт</w:t>
            </w:r>
            <w:proofErr w:type="spellEnd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2019. — 498 с. </w:t>
            </w:r>
          </w:p>
          <w:p w:rsidR="002E1DBE" w:rsidRPr="002E1DBE" w:rsidRDefault="002E1DBE" w:rsidP="002E1DBE">
            <w:pPr>
              <w:numPr>
                <w:ilvl w:val="0"/>
                <w:numId w:val="5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Бураков Д. В. Финансы, деньги и </w:t>
            </w:r>
            <w:proofErr w:type="gramStart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 :</w:t>
            </w:r>
            <w:proofErr w:type="gramEnd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 и практикум для академического </w:t>
            </w:r>
            <w:proofErr w:type="spellStart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бакалавриата</w:t>
            </w:r>
            <w:proofErr w:type="spellEnd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- 2-е изд., </w:t>
            </w:r>
            <w:proofErr w:type="spellStart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</w:t>
            </w:r>
            <w:proofErr w:type="spellEnd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 доп. — Москва : Издательство </w:t>
            </w:r>
            <w:proofErr w:type="spellStart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Юрайт</w:t>
            </w:r>
            <w:proofErr w:type="spellEnd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2019. — 366 с. </w:t>
            </w:r>
          </w:p>
          <w:p w:rsidR="002E1DBE" w:rsidRPr="002E1DBE" w:rsidRDefault="002E1DBE" w:rsidP="002E1DBE">
            <w:pPr>
              <w:numPr>
                <w:ilvl w:val="0"/>
                <w:numId w:val="5"/>
              </w:numPr>
              <w:spacing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Герасименко, В.П. Финансы и кредит: Учебник / В.П. Герасименко, Е.Н. </w:t>
            </w:r>
            <w:proofErr w:type="spellStart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Рудская</w:t>
            </w:r>
            <w:proofErr w:type="spellEnd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М.: НИЦ ИНФРА-М, </w:t>
            </w:r>
            <w:proofErr w:type="spellStart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Академцентр</w:t>
            </w:r>
            <w:proofErr w:type="spellEnd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2016. - 384 c.</w:t>
            </w:r>
          </w:p>
          <w:p w:rsidR="002E1DBE" w:rsidRPr="002E1DBE" w:rsidRDefault="002E1DBE" w:rsidP="002E1DBE">
            <w:pPr>
              <w:numPr>
                <w:ilvl w:val="0"/>
                <w:numId w:val="5"/>
              </w:numPr>
              <w:spacing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Голодова</w:t>
            </w:r>
            <w:proofErr w:type="spellEnd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Ж.Г. Финансы и кредит: Учебное пособие / Ж.Г. </w:t>
            </w:r>
            <w:proofErr w:type="spellStart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Голодова</w:t>
            </w:r>
            <w:proofErr w:type="spellEnd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М.: ИНФРА-М, 2017. - 448 c.</w:t>
            </w:r>
          </w:p>
          <w:p w:rsidR="002E1DBE" w:rsidRPr="002E1DBE" w:rsidRDefault="002E1DBE" w:rsidP="002E1DBE">
            <w:pPr>
              <w:numPr>
                <w:ilvl w:val="0"/>
                <w:numId w:val="5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Герасименко, В.П. Финансы и кредит: Учебник / В.П. Герасименко, Е.Н. </w:t>
            </w:r>
            <w:proofErr w:type="spellStart"/>
            <w:r w:rsidRPr="002E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Рудская</w:t>
            </w:r>
            <w:proofErr w:type="spellEnd"/>
            <w:r w:rsidRPr="002E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- М.: Инфра-М, 2018. - 95 c</w:t>
            </w:r>
          </w:p>
          <w:p w:rsidR="002E1DBE" w:rsidRPr="002E1DBE" w:rsidRDefault="002E1DBE" w:rsidP="002E1DBE">
            <w:pPr>
              <w:numPr>
                <w:ilvl w:val="0"/>
                <w:numId w:val="5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Деева, А.И. Финансы и кредит / А.И. Деева. - М.: </w:t>
            </w:r>
            <w:proofErr w:type="spellStart"/>
            <w:r w:rsidRPr="002E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КноРус</w:t>
            </w:r>
            <w:proofErr w:type="spellEnd"/>
            <w:r w:rsidRPr="002E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2019. - 64 c.</w:t>
            </w:r>
          </w:p>
          <w:p w:rsidR="002E1DBE" w:rsidRPr="002E1DBE" w:rsidRDefault="002E1DBE" w:rsidP="002E1DBE">
            <w:pPr>
              <w:numPr>
                <w:ilvl w:val="0"/>
                <w:numId w:val="5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Зинкевич</w:t>
            </w:r>
            <w:proofErr w:type="spellEnd"/>
            <w:r w:rsidRPr="002E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А.Э. Финансы и кредит / А.Э. </w:t>
            </w:r>
            <w:proofErr w:type="spellStart"/>
            <w:r w:rsidRPr="002E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Зинкевич</w:t>
            </w:r>
            <w:proofErr w:type="spellEnd"/>
            <w:r w:rsidRPr="002E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- М.: </w:t>
            </w:r>
            <w:proofErr w:type="spellStart"/>
            <w:r w:rsidRPr="002E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Academia</w:t>
            </w:r>
            <w:proofErr w:type="spellEnd"/>
            <w:r w:rsidRPr="002E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2017. - 100 c.</w:t>
            </w:r>
          </w:p>
          <w:p w:rsidR="002E1DBE" w:rsidRPr="002E1DBE" w:rsidRDefault="002E1DBE" w:rsidP="002E1DBE">
            <w:pPr>
              <w:numPr>
                <w:ilvl w:val="0"/>
                <w:numId w:val="5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Ключников, И. К. Финансы. Сценарии </w:t>
            </w:r>
            <w:proofErr w:type="gramStart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:</w:t>
            </w:r>
            <w:proofErr w:type="gramEnd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 для вузов / И. К. Ключников, О. А. Молчанова. — </w:t>
            </w:r>
            <w:proofErr w:type="gramStart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Издательство </w:t>
            </w:r>
            <w:proofErr w:type="spellStart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Юрайт</w:t>
            </w:r>
            <w:proofErr w:type="spellEnd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2019. — 206 с. </w:t>
            </w:r>
          </w:p>
          <w:p w:rsidR="002E1DBE" w:rsidRPr="002E1DBE" w:rsidRDefault="002E1DBE" w:rsidP="002E1DBE">
            <w:pPr>
              <w:numPr>
                <w:ilvl w:val="0"/>
                <w:numId w:val="5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Романовский М. В. Финансы в 2 ч. Часть </w:t>
            </w:r>
            <w:proofErr w:type="gramStart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:</w:t>
            </w:r>
            <w:proofErr w:type="gramEnd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 для академического </w:t>
            </w:r>
            <w:proofErr w:type="spellStart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бакалавриата</w:t>
            </w:r>
            <w:proofErr w:type="spellEnd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 под редакцией М. В. Романовского, Н. Г. Ивановой. — 5-е изд., </w:t>
            </w:r>
            <w:proofErr w:type="spellStart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</w:t>
            </w:r>
            <w:proofErr w:type="spellEnd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 доп. — </w:t>
            </w:r>
            <w:proofErr w:type="gramStart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Издательство </w:t>
            </w:r>
            <w:proofErr w:type="spellStart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Юрайт</w:t>
            </w:r>
            <w:proofErr w:type="spellEnd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2019. — 305 с.</w:t>
            </w:r>
          </w:p>
          <w:p w:rsidR="002E1DBE" w:rsidRPr="002E1DBE" w:rsidRDefault="002E1DBE" w:rsidP="002E1DBE">
            <w:pPr>
              <w:numPr>
                <w:ilvl w:val="0"/>
                <w:numId w:val="5"/>
              </w:numPr>
              <w:spacing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Трошин, А.Н. Финансы и кредит: Учебник / А.Н. Трошин, Т.Ю. Мазурина, В.И. Фомкина. - М.: НИЦ ИНФРА-М, 2018. - 332 c.</w:t>
            </w:r>
          </w:p>
          <w:p w:rsidR="002E1DBE" w:rsidRPr="002E1DBE" w:rsidRDefault="002E1DBE" w:rsidP="002E1DBE">
            <w:pPr>
              <w:numPr>
                <w:ilvl w:val="0"/>
                <w:numId w:val="5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E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Финансы. Денежное обращение. Кредит. Учебник / Под ред. Г.Б. Поляка. - М.: </w:t>
            </w:r>
            <w:proofErr w:type="spellStart"/>
            <w:r w:rsidRPr="002E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Юнити</w:t>
            </w:r>
            <w:proofErr w:type="spellEnd"/>
            <w:r w:rsidRPr="002E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2017. - 240 c.</w:t>
            </w:r>
          </w:p>
          <w:p w:rsidR="002E1DBE" w:rsidRPr="002E1DBE" w:rsidRDefault="002E1DBE" w:rsidP="002E1DBE">
            <w:pPr>
              <w:numPr>
                <w:ilvl w:val="0"/>
                <w:numId w:val="5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Ковалёва, Т.М. Финансы и кредит (для бакалавров) / Т.М. Ковалёва. - М.: </w:t>
            </w:r>
            <w:proofErr w:type="spellStart"/>
            <w:r w:rsidRPr="002E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КноРус</w:t>
            </w:r>
            <w:proofErr w:type="spellEnd"/>
            <w:r w:rsidRPr="002E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2019. - 528 c.</w:t>
            </w:r>
          </w:p>
          <w:p w:rsidR="002E1DBE" w:rsidRPr="002E1DBE" w:rsidRDefault="002E1DBE" w:rsidP="002E1DBE">
            <w:pPr>
              <w:numPr>
                <w:ilvl w:val="0"/>
                <w:numId w:val="5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Кузнецова, Е.И. Финансы. Денежное обращение. Кредит: Учебное пособие / Е.И. Кузнецова. - М.: </w:t>
            </w:r>
            <w:proofErr w:type="spellStart"/>
            <w:r w:rsidRPr="002E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Юнити</w:t>
            </w:r>
            <w:proofErr w:type="spellEnd"/>
            <w:r w:rsidRPr="002E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2017. - 56 c.</w:t>
            </w:r>
          </w:p>
          <w:p w:rsidR="002E1DBE" w:rsidRPr="002E1DBE" w:rsidRDefault="002E1DBE" w:rsidP="002E1DBE">
            <w:pPr>
              <w:numPr>
                <w:ilvl w:val="0"/>
                <w:numId w:val="5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Купцов, М.М. Денежное обращение, финансы, кредит и налоговая система: учебное пособие / М.М. Купцов. - М.: </w:t>
            </w:r>
            <w:proofErr w:type="spellStart"/>
            <w:r w:rsidRPr="002E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Риор</w:t>
            </w:r>
            <w:proofErr w:type="spellEnd"/>
            <w:r w:rsidRPr="002E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2018. - 752 c.</w:t>
            </w:r>
          </w:p>
          <w:p w:rsidR="002E1DBE" w:rsidRPr="002E1DBE" w:rsidRDefault="002E1DBE" w:rsidP="002E1DBE">
            <w:pPr>
              <w:numPr>
                <w:ilvl w:val="0"/>
                <w:numId w:val="5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Перекрестова</w:t>
            </w:r>
            <w:proofErr w:type="spellEnd"/>
            <w:r w:rsidRPr="002E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Л.В. Финансы, денежное обращение и кредит: Практикум: Учебное пособие / Л.В. </w:t>
            </w:r>
            <w:proofErr w:type="spellStart"/>
            <w:r w:rsidRPr="002E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Перекрестова</w:t>
            </w:r>
            <w:proofErr w:type="spellEnd"/>
            <w:r w:rsidRPr="002E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- М.: Академия, 2018. - 192 c.</w:t>
            </w:r>
          </w:p>
          <w:p w:rsidR="002E1DBE" w:rsidRPr="002E1DBE" w:rsidRDefault="002E1DBE" w:rsidP="002E1DBE">
            <w:pPr>
              <w:numPr>
                <w:ilvl w:val="0"/>
                <w:numId w:val="5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Перекрестова</w:t>
            </w:r>
            <w:proofErr w:type="spellEnd"/>
            <w:r w:rsidRPr="002E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Л.В. Финансы, денежное обращение и кредит: </w:t>
            </w:r>
            <w:proofErr w:type="gramStart"/>
            <w:r w:rsidRPr="002E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 -</w:t>
            </w:r>
            <w:proofErr w:type="gramEnd"/>
            <w:r w:rsidRPr="002E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М.: Академия, 2019. - 256 c.</w:t>
            </w:r>
          </w:p>
          <w:p w:rsidR="002E1DBE" w:rsidRPr="002E1DBE" w:rsidRDefault="002E1DBE" w:rsidP="002E1DBE">
            <w:pPr>
              <w:numPr>
                <w:ilvl w:val="0"/>
                <w:numId w:val="5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Романовский, М.В. Финансы и кредит. В 2 т.: Учебник для академического </w:t>
            </w:r>
            <w:proofErr w:type="spellStart"/>
            <w:r w:rsidRPr="002E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бакалавриата</w:t>
            </w:r>
            <w:proofErr w:type="spellEnd"/>
            <w:r w:rsidRPr="002E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М.В. Романовский, Г.Н. Белоглазова. - Люберцы: </w:t>
            </w:r>
            <w:proofErr w:type="spellStart"/>
            <w:r w:rsidRPr="002E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Юрайт</w:t>
            </w:r>
            <w:proofErr w:type="spellEnd"/>
            <w:r w:rsidRPr="002E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2015. - 627 c.</w:t>
            </w:r>
          </w:p>
          <w:p w:rsidR="002E1DBE" w:rsidRPr="002E1DBE" w:rsidRDefault="002E1DBE" w:rsidP="002E1DBE">
            <w:pPr>
              <w:numPr>
                <w:ilvl w:val="0"/>
                <w:numId w:val="5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Соколова, О.В. Финансы и кредит: Уч. / О.В. Соколова. - М.: Магистр, 2017. - 224 c.</w:t>
            </w:r>
          </w:p>
          <w:p w:rsidR="002E1DBE" w:rsidRPr="002E1DBE" w:rsidRDefault="002E1DBE" w:rsidP="002E1DBE">
            <w:pPr>
              <w:numPr>
                <w:ilvl w:val="0"/>
                <w:numId w:val="5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Чалдаева</w:t>
            </w:r>
            <w:proofErr w:type="spellEnd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А. </w:t>
            </w:r>
            <w:proofErr w:type="gramStart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Финансы :</w:t>
            </w:r>
            <w:proofErr w:type="gramEnd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 и практикум для академического </w:t>
            </w:r>
            <w:proofErr w:type="spellStart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бакалавриата</w:t>
            </w:r>
            <w:proofErr w:type="spellEnd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— 2-е изд., </w:t>
            </w:r>
            <w:proofErr w:type="spellStart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</w:t>
            </w:r>
            <w:proofErr w:type="spellEnd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 доп. — Москва : Издательство </w:t>
            </w:r>
            <w:proofErr w:type="spellStart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Юрайт</w:t>
            </w:r>
            <w:proofErr w:type="spellEnd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2019. — 439 с. </w:t>
            </w:r>
          </w:p>
          <w:p w:rsidR="002E1DBE" w:rsidRPr="002E1DBE" w:rsidRDefault="002E1DBE" w:rsidP="002E1DBE">
            <w:pPr>
              <w:numPr>
                <w:ilvl w:val="0"/>
                <w:numId w:val="5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Чернецов, С.А. Финансы, денежное обращение и кредит: Учебное пособие / С.А. Чернецов. - М.: Магистр, 2018. - 352 c.</w:t>
            </w:r>
          </w:p>
          <w:p w:rsidR="002E1DBE" w:rsidRPr="002E1DBE" w:rsidRDefault="002E1DBE" w:rsidP="002E1DBE">
            <w:pPr>
              <w:numPr>
                <w:ilvl w:val="0"/>
                <w:numId w:val="5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Эскиндаров</w:t>
            </w:r>
            <w:proofErr w:type="spellEnd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А. Мировые финансы в 2 т. Том </w:t>
            </w:r>
            <w:proofErr w:type="gramStart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:</w:t>
            </w:r>
            <w:proofErr w:type="gramEnd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 и практикум для </w:t>
            </w:r>
            <w:proofErr w:type="spellStart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бакалавриата</w:t>
            </w:r>
            <w:proofErr w:type="spellEnd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магистратуры ; под общей редакцией М. А. </w:t>
            </w:r>
            <w:proofErr w:type="spellStart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Эскиндарова</w:t>
            </w:r>
            <w:proofErr w:type="spellEnd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Е. А. </w:t>
            </w:r>
            <w:proofErr w:type="spellStart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Звоновой</w:t>
            </w:r>
            <w:proofErr w:type="spellEnd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— </w:t>
            </w:r>
            <w:proofErr w:type="gramStart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Издательство </w:t>
            </w:r>
            <w:proofErr w:type="spellStart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Юрайт</w:t>
            </w:r>
            <w:proofErr w:type="spellEnd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2019. — 373 с. </w:t>
            </w:r>
          </w:p>
          <w:p w:rsidR="002E1DBE" w:rsidRPr="002E1DBE" w:rsidRDefault="002E1DBE" w:rsidP="002E1DB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Янин, О.Е. Финансы, денежное обращение и кредит: </w:t>
            </w:r>
            <w:proofErr w:type="gramStart"/>
            <w:r w:rsidRPr="002E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 -</w:t>
            </w:r>
            <w:proofErr w:type="gramEnd"/>
            <w:r w:rsidRPr="002E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М.: </w:t>
            </w:r>
            <w:proofErr w:type="spellStart"/>
            <w:r w:rsidRPr="002E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Academia</w:t>
            </w:r>
            <w:proofErr w:type="spellEnd"/>
            <w:r w:rsidRPr="002E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2018. - 304 c.</w:t>
            </w:r>
            <w:r w:rsidRPr="002E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E1DBE" w:rsidRPr="002E1DBE" w:rsidRDefault="002E1DBE" w:rsidP="002E1DBE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Дополнительная литература</w:t>
            </w:r>
          </w:p>
          <w:p w:rsidR="002E1DBE" w:rsidRPr="002E1DBE" w:rsidRDefault="002E1DBE" w:rsidP="002E1DBE">
            <w:pPr>
              <w:numPr>
                <w:ilvl w:val="0"/>
                <w:numId w:val="4"/>
              </w:numPr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Аврамчикова</w:t>
            </w:r>
            <w:proofErr w:type="spellEnd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Н. Т. Государственные и муниципальные </w:t>
            </w:r>
            <w:proofErr w:type="gramStart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финансы :</w:t>
            </w:r>
            <w:proofErr w:type="gramEnd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 и практикум для академического </w:t>
            </w:r>
            <w:proofErr w:type="spellStart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бакалавриата</w:t>
            </w:r>
            <w:proofErr w:type="spellEnd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Москва : Издательство </w:t>
            </w:r>
            <w:proofErr w:type="spellStart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Юрайт</w:t>
            </w:r>
            <w:proofErr w:type="spellEnd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2019. — 174 с.</w:t>
            </w:r>
          </w:p>
          <w:p w:rsidR="002E1DBE" w:rsidRPr="002E1DBE" w:rsidRDefault="002E1DBE" w:rsidP="002E1DBE">
            <w:pPr>
              <w:numPr>
                <w:ilvl w:val="0"/>
                <w:numId w:val="4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Ибрагимов, Р. Г. Корпоративные финансы. Финансовые решения и ценность </w:t>
            </w:r>
            <w:proofErr w:type="gramStart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фирмы :</w:t>
            </w:r>
            <w:proofErr w:type="gramEnd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учебное пособие для </w:t>
            </w:r>
            <w:proofErr w:type="spellStart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бакалавриата</w:t>
            </w:r>
            <w:proofErr w:type="spellEnd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магистратуры — Москва : Издательство </w:t>
            </w:r>
            <w:proofErr w:type="spellStart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Юрайт</w:t>
            </w:r>
            <w:proofErr w:type="spellEnd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2019. — 184 с</w:t>
            </w:r>
          </w:p>
          <w:p w:rsidR="002E1DBE" w:rsidRPr="002E1DBE" w:rsidRDefault="002E1DBE" w:rsidP="002E1DBE">
            <w:pPr>
              <w:numPr>
                <w:ilvl w:val="0"/>
                <w:numId w:val="4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Ишина</w:t>
            </w:r>
            <w:proofErr w:type="spellEnd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В. Финансы некоммерческих </w:t>
            </w:r>
            <w:proofErr w:type="gramStart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 :</w:t>
            </w:r>
            <w:proofErr w:type="gramEnd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 и практикум для </w:t>
            </w:r>
            <w:proofErr w:type="spellStart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бакалавриата</w:t>
            </w:r>
            <w:proofErr w:type="spellEnd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магистратуры - 2-е изд., </w:t>
            </w:r>
            <w:proofErr w:type="spellStart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</w:t>
            </w:r>
            <w:proofErr w:type="spellEnd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 доп. — Москва : Издательство </w:t>
            </w:r>
            <w:proofErr w:type="spellStart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Юрайт</w:t>
            </w:r>
            <w:proofErr w:type="spellEnd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2019. — 319 с.</w:t>
            </w:r>
          </w:p>
          <w:p w:rsidR="002E1DBE" w:rsidRPr="002E1DBE" w:rsidRDefault="002E1DBE" w:rsidP="002E1DBE">
            <w:pPr>
              <w:numPr>
                <w:ilvl w:val="0"/>
                <w:numId w:val="4"/>
              </w:numPr>
              <w:spacing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Федякина, Л.Н. Международные финансы: Учебное пособие для вузов. - М.: Межд. </w:t>
            </w:r>
            <w:proofErr w:type="spellStart"/>
            <w:proofErr w:type="gramStart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</w:t>
            </w:r>
            <w:proofErr w:type="spellEnd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proofErr w:type="gramEnd"/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2016. - 640 c.</w:t>
            </w:r>
          </w:p>
        </w:tc>
      </w:tr>
      <w:tr w:rsidR="002E1DBE" w:rsidRPr="002E1DBE" w:rsidTr="00C02BB3">
        <w:tc>
          <w:tcPr>
            <w:tcW w:w="3085" w:type="dxa"/>
            <w:shd w:val="clear" w:color="auto" w:fill="auto"/>
          </w:tcPr>
          <w:p w:rsidR="002E1DBE" w:rsidRPr="002E1DBE" w:rsidRDefault="002E1DBE" w:rsidP="002E1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СРС</w:t>
            </w:r>
          </w:p>
        </w:tc>
        <w:tc>
          <w:tcPr>
            <w:tcW w:w="6521" w:type="dxa"/>
            <w:shd w:val="clear" w:color="auto" w:fill="auto"/>
          </w:tcPr>
          <w:p w:rsidR="002E1DBE" w:rsidRPr="002E1DBE" w:rsidRDefault="002E1DBE" w:rsidP="002E1DBE">
            <w:pPr>
              <w:numPr>
                <w:ilvl w:val="0"/>
                <w:numId w:val="3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Различные точки зрения на сущность и функции финансов.</w:t>
            </w:r>
          </w:p>
          <w:p w:rsidR="002E1DBE" w:rsidRPr="002E1DBE" w:rsidRDefault="002E1DBE" w:rsidP="002E1DBE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Общая экономическая теория и учение о государстве – основа финансовой науки.</w:t>
            </w:r>
          </w:p>
          <w:p w:rsidR="002E1DBE" w:rsidRPr="002E1DBE" w:rsidRDefault="002E1DBE" w:rsidP="002E1DBE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Финансы в системе макроэкономического регулирования, различные теории макроэкономического регулирования экономики.</w:t>
            </w:r>
          </w:p>
          <w:p w:rsidR="002E1DBE" w:rsidRPr="002E1DBE" w:rsidRDefault="002E1DBE" w:rsidP="002E1DBE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Особенности построения финансовых систем зарубежных стран.</w:t>
            </w:r>
          </w:p>
          <w:p w:rsidR="002E1DBE" w:rsidRPr="002E1DBE" w:rsidRDefault="002E1DBE" w:rsidP="002E1DBE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Глобализация мировой экономики и роль финансов в данном процессе.</w:t>
            </w:r>
          </w:p>
          <w:p w:rsidR="002E1DBE" w:rsidRPr="002E1DBE" w:rsidRDefault="002E1DBE" w:rsidP="002E1DBE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Проблемы бюджетного регулирования и межбюджетных отношений.</w:t>
            </w:r>
          </w:p>
          <w:p w:rsidR="002E1DBE" w:rsidRPr="002E1DBE" w:rsidRDefault="002E1DBE" w:rsidP="002E1DBE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Роль бюджета в экономическом развитии страны.</w:t>
            </w:r>
          </w:p>
          <w:p w:rsidR="002E1DBE" w:rsidRPr="002E1DBE" w:rsidRDefault="002E1DBE" w:rsidP="002E1DBE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Сущность и значение государственных расходов. Значимость социальных расходов в Кыргызстане на современном этапе.</w:t>
            </w:r>
          </w:p>
          <w:p w:rsidR="002E1DBE" w:rsidRPr="002E1DBE" w:rsidRDefault="002E1DBE" w:rsidP="002E1DBE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Границы налогообложения. Сравнительная характеристика налоговых систем Кыргызстана и зарубежных стран.</w:t>
            </w:r>
          </w:p>
          <w:p w:rsidR="002E1DBE" w:rsidRPr="002E1DBE" w:rsidRDefault="002E1DBE" w:rsidP="002E1DBE">
            <w:pPr>
              <w:numPr>
                <w:ilvl w:val="0"/>
                <w:numId w:val="3"/>
              </w:num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Специфические особенности влияния государственного долга в развитии экономики на современном этапе.</w:t>
            </w:r>
          </w:p>
          <w:p w:rsidR="002E1DBE" w:rsidRPr="002E1DBE" w:rsidRDefault="002E1DBE" w:rsidP="002E1DBE">
            <w:pPr>
              <w:numPr>
                <w:ilvl w:val="0"/>
                <w:numId w:val="3"/>
              </w:num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Состояние государственного долга Кыргызстана и особенности его управления.</w:t>
            </w:r>
          </w:p>
          <w:p w:rsidR="002E1DBE" w:rsidRPr="002E1DBE" w:rsidRDefault="002E1DBE" w:rsidP="002E1DBE">
            <w:pPr>
              <w:numPr>
                <w:ilvl w:val="0"/>
                <w:numId w:val="3"/>
              </w:num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Проблемы бюджетного устройства современного Кыргызстана.</w:t>
            </w:r>
          </w:p>
          <w:p w:rsidR="002E1DBE" w:rsidRPr="002E1DBE" w:rsidRDefault="002E1DBE" w:rsidP="002E1DBE">
            <w:pPr>
              <w:numPr>
                <w:ilvl w:val="0"/>
                <w:numId w:val="3"/>
              </w:num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Концептуальные основы к проблеме бюджетного дефицита и практика бюджетного регулирования.</w:t>
            </w:r>
          </w:p>
          <w:p w:rsidR="002E1DBE" w:rsidRPr="002E1DBE" w:rsidRDefault="002E1DBE" w:rsidP="002E1DBE">
            <w:pPr>
              <w:numPr>
                <w:ilvl w:val="0"/>
                <w:numId w:val="3"/>
              </w:num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Финансовая политика как инструмент стабилизации в рыночной экономике.</w:t>
            </w:r>
          </w:p>
          <w:p w:rsidR="002E1DBE" w:rsidRPr="002E1DBE" w:rsidRDefault="002E1DBE" w:rsidP="002E1DBE">
            <w:pPr>
              <w:numPr>
                <w:ilvl w:val="0"/>
                <w:numId w:val="3"/>
              </w:num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Мультипликаторы финансовой политики и определяющие их факторы.</w:t>
            </w:r>
          </w:p>
          <w:p w:rsidR="002E1DBE" w:rsidRPr="002E1DBE" w:rsidRDefault="002E1DBE" w:rsidP="002E1DBE">
            <w:pPr>
              <w:numPr>
                <w:ilvl w:val="0"/>
                <w:numId w:val="3"/>
              </w:num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Финансовая политика стимулирования совокупного предложения.</w:t>
            </w:r>
          </w:p>
          <w:p w:rsidR="002E1DBE" w:rsidRPr="002E1DBE" w:rsidRDefault="002E1DBE" w:rsidP="002E1DBE">
            <w:pPr>
              <w:numPr>
                <w:ilvl w:val="0"/>
                <w:numId w:val="3"/>
              </w:num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Международный валютный фонд (МВФ) и его роль в мировой финансовой политике.</w:t>
            </w:r>
          </w:p>
          <w:p w:rsidR="002E1DBE" w:rsidRPr="002E1DBE" w:rsidRDefault="002E1DBE" w:rsidP="002E1DBE">
            <w:pPr>
              <w:numPr>
                <w:ilvl w:val="0"/>
                <w:numId w:val="3"/>
              </w:num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Финансовая политика государства.</w:t>
            </w:r>
          </w:p>
          <w:p w:rsidR="002E1DBE" w:rsidRPr="002E1DBE" w:rsidRDefault="002E1DBE" w:rsidP="002E1DBE">
            <w:pPr>
              <w:numPr>
                <w:ilvl w:val="0"/>
                <w:numId w:val="3"/>
              </w:num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Меры повышения эффективности государственного финансового контроля в КР.</w:t>
            </w:r>
          </w:p>
          <w:p w:rsidR="002E1DBE" w:rsidRPr="002E1DBE" w:rsidRDefault="002E1DBE" w:rsidP="002E1DBE">
            <w:pPr>
              <w:numPr>
                <w:ilvl w:val="0"/>
                <w:numId w:val="3"/>
              </w:num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Налоговое регулирование деятельности организаций (предприятий и корпораций) по направлениям.</w:t>
            </w:r>
          </w:p>
          <w:p w:rsidR="002E1DBE" w:rsidRPr="002E1DBE" w:rsidRDefault="002E1DBE" w:rsidP="002E1DB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Страхование в развитых странах.</w:t>
            </w:r>
          </w:p>
          <w:p w:rsidR="002E1DBE" w:rsidRPr="002E1DBE" w:rsidRDefault="002E1DBE" w:rsidP="002E1DBE">
            <w:pPr>
              <w:numPr>
                <w:ilvl w:val="0"/>
                <w:numId w:val="3"/>
              </w:num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Социальное и экономическое значение страхования в современных условиях.</w:t>
            </w:r>
          </w:p>
          <w:p w:rsidR="002E1DBE" w:rsidRPr="002E1DBE" w:rsidRDefault="002E1DBE" w:rsidP="002E1DBE">
            <w:pPr>
              <w:numPr>
                <w:ilvl w:val="0"/>
                <w:numId w:val="3"/>
              </w:num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Финансовый контроль, виды и задачи государственного контроля.</w:t>
            </w:r>
          </w:p>
          <w:p w:rsidR="002E1DBE" w:rsidRPr="002E1DBE" w:rsidRDefault="002E1DBE" w:rsidP="002E1DBE">
            <w:pPr>
              <w:numPr>
                <w:ilvl w:val="0"/>
                <w:numId w:val="3"/>
              </w:num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Сущностные признаки финансов как экономической </w:t>
            </w:r>
            <w:proofErr w:type="gramStart"/>
            <w:r w:rsidRPr="002E1D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категории,  их</w:t>
            </w:r>
            <w:proofErr w:type="gramEnd"/>
            <w:r w:rsidRPr="002E1D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обоснование.</w:t>
            </w:r>
          </w:p>
          <w:p w:rsidR="002E1DBE" w:rsidRPr="002E1DBE" w:rsidRDefault="002E1DBE" w:rsidP="002E1DBE">
            <w:pPr>
              <w:numPr>
                <w:ilvl w:val="0"/>
                <w:numId w:val="3"/>
              </w:num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Государственное финансовое регулирование экономики.</w:t>
            </w:r>
          </w:p>
          <w:p w:rsidR="002E1DBE" w:rsidRPr="002E1DBE" w:rsidRDefault="002E1DBE" w:rsidP="002E1DBE">
            <w:pPr>
              <w:numPr>
                <w:ilvl w:val="0"/>
                <w:numId w:val="3"/>
              </w:num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Современная бюджетная политика Кыргызстана.</w:t>
            </w:r>
          </w:p>
          <w:p w:rsidR="002E1DBE" w:rsidRPr="002E1DBE" w:rsidRDefault="002E1DBE" w:rsidP="002E1DBE">
            <w:pPr>
              <w:numPr>
                <w:ilvl w:val="0"/>
                <w:numId w:val="3"/>
              </w:num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Основные направления и значение денежно-кредитной политики КР на современном этапе развития.</w:t>
            </w:r>
          </w:p>
          <w:p w:rsidR="002E1DBE" w:rsidRPr="002E1DBE" w:rsidRDefault="002E1DBE" w:rsidP="002E1DBE">
            <w:pPr>
              <w:numPr>
                <w:ilvl w:val="0"/>
                <w:numId w:val="3"/>
              </w:num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Организационные и правовые аспекты управления финансами.</w:t>
            </w:r>
          </w:p>
          <w:p w:rsidR="002E1DBE" w:rsidRPr="002E1DBE" w:rsidRDefault="002E1DBE" w:rsidP="002E1DBE">
            <w:pPr>
              <w:numPr>
                <w:ilvl w:val="0"/>
                <w:numId w:val="3"/>
              </w:num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Государственный финансовый контроль, меры по повышению его действенности в современном Кыргызстане.</w:t>
            </w:r>
          </w:p>
          <w:p w:rsidR="002E1DBE" w:rsidRPr="002E1DBE" w:rsidRDefault="002E1DBE" w:rsidP="002E1DBE">
            <w:pPr>
              <w:numPr>
                <w:ilvl w:val="0"/>
                <w:numId w:val="3"/>
              </w:num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2E1D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Финансовый  механизм</w:t>
            </w:r>
            <w:proofErr w:type="gramEnd"/>
            <w:r w:rsidRPr="002E1D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коммерческих  организаций  и  пути  его совершенствования.</w:t>
            </w:r>
          </w:p>
          <w:p w:rsidR="002E1DBE" w:rsidRPr="002E1DBE" w:rsidRDefault="002E1DBE" w:rsidP="002E1DBE">
            <w:pPr>
              <w:numPr>
                <w:ilvl w:val="0"/>
                <w:numId w:val="3"/>
              </w:num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Совершенствование межбюджетных отношений в КР.</w:t>
            </w:r>
          </w:p>
          <w:p w:rsidR="002E1DBE" w:rsidRPr="002E1DBE" w:rsidRDefault="002E1DBE" w:rsidP="002E1DBE">
            <w:pPr>
              <w:numPr>
                <w:ilvl w:val="0"/>
                <w:numId w:val="3"/>
              </w:num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Модели финансового выравнивания уровня социально-экономического развития отдельных территорий в современных условиях.</w:t>
            </w:r>
          </w:p>
          <w:p w:rsidR="002E1DBE" w:rsidRPr="002E1DBE" w:rsidRDefault="002E1DBE" w:rsidP="002E1DBE">
            <w:pPr>
              <w:numPr>
                <w:ilvl w:val="0"/>
                <w:numId w:val="3"/>
              </w:num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Управление сбалансированностью бюджета в современных условиях.</w:t>
            </w:r>
          </w:p>
          <w:p w:rsidR="002E1DBE" w:rsidRPr="002E1DBE" w:rsidRDefault="002E1DBE" w:rsidP="002E1DBE">
            <w:pPr>
              <w:numPr>
                <w:ilvl w:val="0"/>
                <w:numId w:val="3"/>
              </w:num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Система пенсионного обеспечения в КР, направления ее реформирования.</w:t>
            </w:r>
          </w:p>
          <w:p w:rsidR="002E1DBE" w:rsidRPr="002E1DBE" w:rsidRDefault="002E1DBE" w:rsidP="002E1DBE">
            <w:pPr>
              <w:numPr>
                <w:ilvl w:val="0"/>
                <w:numId w:val="3"/>
              </w:num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Фонд социального страхования КР, перспективы его развития.</w:t>
            </w:r>
          </w:p>
          <w:p w:rsidR="002E1DBE" w:rsidRPr="002E1DBE" w:rsidRDefault="002E1DBE" w:rsidP="002E1DBE">
            <w:pPr>
              <w:numPr>
                <w:ilvl w:val="0"/>
                <w:numId w:val="3"/>
              </w:num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2E1D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Фонд  обязательного</w:t>
            </w:r>
            <w:proofErr w:type="gramEnd"/>
            <w:r w:rsidRPr="002E1D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медицинского  страхования,  его  роль  в финансировании расходов на здравоохранение в КР</w:t>
            </w:r>
          </w:p>
          <w:p w:rsidR="002E1DBE" w:rsidRPr="002E1DBE" w:rsidRDefault="002E1DBE" w:rsidP="002E1DBE">
            <w:pPr>
              <w:numPr>
                <w:ilvl w:val="0"/>
                <w:numId w:val="3"/>
              </w:num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Основы функционирования международных финансовых организаций. </w:t>
            </w:r>
          </w:p>
          <w:p w:rsidR="002E1DBE" w:rsidRPr="002E1DBE" w:rsidRDefault="002E1DBE" w:rsidP="002E1DBE">
            <w:pPr>
              <w:numPr>
                <w:ilvl w:val="0"/>
                <w:numId w:val="3"/>
              </w:num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Принципы и методы управления государственным долгом в КР.</w:t>
            </w:r>
          </w:p>
          <w:p w:rsidR="002E1DBE" w:rsidRPr="002E1DBE" w:rsidRDefault="002E1DBE" w:rsidP="002E1DBE">
            <w:pPr>
              <w:numPr>
                <w:ilvl w:val="0"/>
                <w:numId w:val="3"/>
              </w:num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Государственный долг КР, его динамика и структура.</w:t>
            </w:r>
          </w:p>
          <w:p w:rsidR="002E1DBE" w:rsidRPr="002E1DBE" w:rsidRDefault="002E1DBE" w:rsidP="002E1DBE">
            <w:pPr>
              <w:numPr>
                <w:ilvl w:val="0"/>
                <w:numId w:val="3"/>
              </w:num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Государственный кредит, понятие значение и формы.</w:t>
            </w:r>
          </w:p>
        </w:tc>
      </w:tr>
      <w:tr w:rsidR="002E1DBE" w:rsidRPr="002E1DBE" w:rsidTr="00C02BB3">
        <w:tc>
          <w:tcPr>
            <w:tcW w:w="3085" w:type="dxa"/>
            <w:shd w:val="clear" w:color="auto" w:fill="auto"/>
          </w:tcPr>
          <w:p w:rsidR="002E1DBE" w:rsidRPr="002E1DBE" w:rsidRDefault="002E1DBE" w:rsidP="002E1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y-KG"/>
              </w:rPr>
              <w:lastRenderedPageBreak/>
              <w:t>Примечание.</w:t>
            </w:r>
            <w:r w:rsidRPr="002E1DB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:rsidR="002E1DBE" w:rsidRPr="002E1DBE" w:rsidRDefault="002E1DBE" w:rsidP="002E1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2E1DBE" w:rsidRPr="002E1DBE" w:rsidRDefault="002E1DBE" w:rsidP="002E1DB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>На каждую тему, вынесенную для самостоятельного изучения, подготавливается презентация. Структура презентаций:</w:t>
            </w:r>
          </w:p>
          <w:p w:rsidR="002E1DBE" w:rsidRPr="002E1DBE" w:rsidRDefault="002E1DBE" w:rsidP="002E1DB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титульный лист (название учебного заведения, наименование кафедры, тема презентации, </w:t>
            </w:r>
            <w:r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инициалы и фамилия автора, инициалы и фамилия преподавателя, город, год);</w:t>
            </w:r>
          </w:p>
          <w:p w:rsidR="002E1DBE" w:rsidRPr="002E1DBE" w:rsidRDefault="002E1DBE" w:rsidP="002E1DB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(перечень заголовков с указанием номеров (диапазона номеров) слайдов);</w:t>
            </w:r>
          </w:p>
          <w:p w:rsidR="002E1DBE" w:rsidRPr="002E1DBE" w:rsidRDefault="002E1DBE" w:rsidP="002E1DB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слайдов в соответствии с содержанием. Обязательные элементы слайдов: заголовок, таблицы, схемы, диаграммы, графики. Не допускается создание одних текстовых слайдов (за исключением, титульного и содержания).</w:t>
            </w:r>
          </w:p>
        </w:tc>
      </w:tr>
    </w:tbl>
    <w:p w:rsidR="002E1DBE" w:rsidRPr="002E1DBE" w:rsidRDefault="002E1DBE" w:rsidP="002E1DBE">
      <w:pPr>
        <w:spacing w:after="200" w:line="276" w:lineRule="auto"/>
        <w:rPr>
          <w:rFonts w:ascii="Calibri" w:eastAsia="Calibri" w:hAnsi="Calibri" w:cs="Times New Roman"/>
        </w:rPr>
      </w:pPr>
    </w:p>
    <w:p w:rsidR="002E1DBE" w:rsidRPr="002E1DBE" w:rsidRDefault="002E1DBE" w:rsidP="002E1DBE">
      <w:pPr>
        <w:spacing w:after="200" w:line="276" w:lineRule="auto"/>
        <w:rPr>
          <w:rFonts w:ascii="Calibri" w:eastAsia="Calibri" w:hAnsi="Calibri" w:cs="Times New Roman"/>
        </w:rPr>
      </w:pPr>
    </w:p>
    <w:p w:rsidR="002E1DBE" w:rsidRPr="002E1DBE" w:rsidRDefault="002E1DBE" w:rsidP="002E1DBE">
      <w:pPr>
        <w:spacing w:after="200" w:line="276" w:lineRule="auto"/>
        <w:rPr>
          <w:rFonts w:ascii="Calibri" w:eastAsia="Calibri" w:hAnsi="Calibri" w:cs="Times New Roman"/>
        </w:rPr>
      </w:pPr>
    </w:p>
    <w:p w:rsidR="002E1DBE" w:rsidRPr="002E1DBE" w:rsidRDefault="002E1DBE" w:rsidP="002E1DBE">
      <w:pPr>
        <w:spacing w:after="200" w:line="276" w:lineRule="auto"/>
        <w:rPr>
          <w:rFonts w:ascii="Calibri" w:eastAsia="Calibri" w:hAnsi="Calibri" w:cs="Times New Roman"/>
        </w:rPr>
      </w:pPr>
    </w:p>
    <w:p w:rsidR="002E1DBE" w:rsidRPr="002E1DBE" w:rsidRDefault="002E1DBE" w:rsidP="002E1DBE">
      <w:pPr>
        <w:spacing w:after="200" w:line="276" w:lineRule="auto"/>
        <w:rPr>
          <w:rFonts w:ascii="Calibri" w:eastAsia="Calibri" w:hAnsi="Calibri" w:cs="Times New Roman"/>
        </w:rPr>
      </w:pPr>
    </w:p>
    <w:p w:rsidR="002E1DBE" w:rsidRPr="002E1DBE" w:rsidRDefault="002E1DBE" w:rsidP="002E1DB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2E1DBE">
        <w:rPr>
          <w:rFonts w:ascii="Calibri" w:eastAsia="Calibri" w:hAnsi="Calibri" w:cs="Times New Roman"/>
        </w:rPr>
        <w:br w:type="page"/>
      </w:r>
      <w:r w:rsidRPr="002E1DBE">
        <w:rPr>
          <w:rFonts w:ascii="Times New Roman" w:eastAsia="Calibri" w:hAnsi="Times New Roman" w:cs="Times New Roman"/>
          <w:b/>
          <w:sz w:val="28"/>
          <w:szCs w:val="28"/>
          <w:lang w:val="ky-KG"/>
        </w:rPr>
        <w:lastRenderedPageBreak/>
        <w:t>Календарно-тематический план распределения часов  с указанием недели, темы</w:t>
      </w:r>
    </w:p>
    <w:tbl>
      <w:tblPr>
        <w:tblW w:w="1028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5"/>
        <w:gridCol w:w="3259"/>
        <w:gridCol w:w="848"/>
        <w:gridCol w:w="2064"/>
        <w:gridCol w:w="1984"/>
      </w:tblGrid>
      <w:tr w:rsidR="002E1DBE" w:rsidRPr="002E1DBE" w:rsidTr="008D4D02">
        <w:trPr>
          <w:trHeight w:val="204"/>
        </w:trPr>
        <w:tc>
          <w:tcPr>
            <w:tcW w:w="426" w:type="dxa"/>
          </w:tcPr>
          <w:p w:rsidR="002E1DBE" w:rsidRPr="002E1DBE" w:rsidRDefault="002E1DBE" w:rsidP="002E1DBE">
            <w:pPr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1DBE" w:rsidRPr="002E1DBE" w:rsidRDefault="002E1DBE" w:rsidP="002E1DBE">
            <w:pPr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5" w:type="dxa"/>
          </w:tcPr>
          <w:p w:rsidR="002E1DBE" w:rsidRPr="002E1DBE" w:rsidRDefault="002E1DBE" w:rsidP="002E1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1DBE" w:rsidRPr="002E1DBE" w:rsidRDefault="002E1DBE" w:rsidP="002E1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59" w:type="dxa"/>
          </w:tcPr>
          <w:p w:rsidR="002E1DBE" w:rsidRPr="002E1DBE" w:rsidRDefault="002E1DBE" w:rsidP="002E1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1DBE" w:rsidRPr="002E1DBE" w:rsidRDefault="002E1DBE" w:rsidP="002E1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848" w:type="dxa"/>
          </w:tcPr>
          <w:p w:rsidR="002E1DBE" w:rsidRPr="002E1DBE" w:rsidRDefault="002E1DBE" w:rsidP="002E1DBE">
            <w:pPr>
              <w:tabs>
                <w:tab w:val="left" w:pos="61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064" w:type="dxa"/>
          </w:tcPr>
          <w:p w:rsidR="002E1DBE" w:rsidRPr="002E1DBE" w:rsidRDefault="002E1DBE" w:rsidP="002E1DBE">
            <w:pPr>
              <w:tabs>
                <w:tab w:val="left" w:pos="61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984" w:type="dxa"/>
          </w:tcPr>
          <w:p w:rsidR="002E1DBE" w:rsidRPr="002E1DBE" w:rsidRDefault="002E1DBE" w:rsidP="002E1DBE">
            <w:pPr>
              <w:tabs>
                <w:tab w:val="left" w:pos="612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E1D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Подготови</w:t>
            </w:r>
            <w:proofErr w:type="spellEnd"/>
            <w:r w:rsidRPr="002E1D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-тельные</w:t>
            </w:r>
            <w:proofErr w:type="gramEnd"/>
            <w:r w:rsidRPr="002E1D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вопросы по модулям</w:t>
            </w:r>
          </w:p>
        </w:tc>
      </w:tr>
      <w:tr w:rsidR="002E1DBE" w:rsidRPr="002E1DBE" w:rsidTr="008D4D02">
        <w:trPr>
          <w:trHeight w:val="606"/>
        </w:trPr>
        <w:tc>
          <w:tcPr>
            <w:tcW w:w="426" w:type="dxa"/>
          </w:tcPr>
          <w:p w:rsidR="002E1DBE" w:rsidRPr="002E1DBE" w:rsidRDefault="002E1DBE" w:rsidP="002E1DBE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5" w:type="dxa"/>
          </w:tcPr>
          <w:p w:rsidR="002E1DBE" w:rsidRPr="002E1DBE" w:rsidRDefault="007E615D" w:rsidP="002E1DBE">
            <w:pPr>
              <w:spacing w:before="200"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21.01.2021</w:t>
            </w:r>
          </w:p>
        </w:tc>
        <w:tc>
          <w:tcPr>
            <w:tcW w:w="3259" w:type="dxa"/>
            <w:vAlign w:val="center"/>
          </w:tcPr>
          <w:p w:rsidR="002E1DBE" w:rsidRPr="002E1DBE" w:rsidRDefault="008D4D02" w:rsidP="002E1DBE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Бюджетный фонд обязательного медицинского страхования</w:t>
            </w:r>
          </w:p>
        </w:tc>
        <w:tc>
          <w:tcPr>
            <w:tcW w:w="848" w:type="dxa"/>
          </w:tcPr>
          <w:p w:rsidR="002E1DBE" w:rsidRPr="002E1DBE" w:rsidRDefault="002E1DBE" w:rsidP="002E1DBE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4" w:type="dxa"/>
          </w:tcPr>
          <w:p w:rsidR="002E1DBE" w:rsidRPr="002E1DBE" w:rsidRDefault="002E1DBE" w:rsidP="002E1DBE">
            <w:pPr>
              <w:spacing w:before="20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[1, 5, 1</w:t>
            </w:r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23]</w:t>
            </w:r>
          </w:p>
        </w:tc>
        <w:tc>
          <w:tcPr>
            <w:tcW w:w="1984" w:type="dxa"/>
          </w:tcPr>
          <w:p w:rsidR="002E1DBE" w:rsidRPr="002E1DBE" w:rsidRDefault="002E1DBE" w:rsidP="002E1DBE">
            <w:pPr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175" w:right="-108" w:hanging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D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Принципы организации бюджетного процесса</w:t>
            </w:r>
          </w:p>
        </w:tc>
      </w:tr>
      <w:tr w:rsidR="002E1DBE" w:rsidRPr="002E1DBE" w:rsidTr="008D4D02">
        <w:trPr>
          <w:trHeight w:val="606"/>
        </w:trPr>
        <w:tc>
          <w:tcPr>
            <w:tcW w:w="426" w:type="dxa"/>
          </w:tcPr>
          <w:p w:rsidR="002E1DBE" w:rsidRPr="002E1DBE" w:rsidRDefault="002E1DBE" w:rsidP="002E1DBE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5" w:type="dxa"/>
          </w:tcPr>
          <w:p w:rsidR="002E1DBE" w:rsidRPr="002E1DBE" w:rsidRDefault="007E615D" w:rsidP="002E1DBE">
            <w:pPr>
              <w:spacing w:before="200"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28.01.2021</w:t>
            </w:r>
          </w:p>
        </w:tc>
        <w:tc>
          <w:tcPr>
            <w:tcW w:w="3259" w:type="dxa"/>
            <w:vAlign w:val="center"/>
          </w:tcPr>
          <w:p w:rsidR="002E1DBE" w:rsidRPr="002E1DBE" w:rsidRDefault="008D4D02" w:rsidP="002E1DBE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Экономическое содержание и назначение налогов </w:t>
            </w:r>
          </w:p>
        </w:tc>
        <w:tc>
          <w:tcPr>
            <w:tcW w:w="848" w:type="dxa"/>
          </w:tcPr>
          <w:p w:rsidR="002E1DBE" w:rsidRPr="002E1DBE" w:rsidRDefault="002E1DBE" w:rsidP="002E1DBE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4" w:type="dxa"/>
          </w:tcPr>
          <w:p w:rsidR="002E1DBE" w:rsidRPr="002E1DBE" w:rsidRDefault="002E1DBE" w:rsidP="002E1DB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>[1, 3, 7, 18]</w:t>
            </w:r>
          </w:p>
        </w:tc>
        <w:tc>
          <w:tcPr>
            <w:tcW w:w="1984" w:type="dxa"/>
          </w:tcPr>
          <w:p w:rsidR="002E1DBE" w:rsidRPr="002E1DBE" w:rsidRDefault="002E1DBE" w:rsidP="002E1DBE">
            <w:pPr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175" w:right="-108" w:hanging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D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Этапы бюджетного процесса</w:t>
            </w:r>
          </w:p>
        </w:tc>
      </w:tr>
      <w:tr w:rsidR="002E1DBE" w:rsidRPr="002E1DBE" w:rsidTr="008D4D02">
        <w:trPr>
          <w:trHeight w:val="606"/>
        </w:trPr>
        <w:tc>
          <w:tcPr>
            <w:tcW w:w="426" w:type="dxa"/>
          </w:tcPr>
          <w:p w:rsidR="002E1DBE" w:rsidRPr="002E1DBE" w:rsidRDefault="002E1DBE" w:rsidP="002E1DBE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5" w:type="dxa"/>
          </w:tcPr>
          <w:p w:rsidR="002E1DBE" w:rsidRPr="002E1DBE" w:rsidRDefault="007E615D" w:rsidP="002E1DBE">
            <w:pPr>
              <w:spacing w:before="200"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04.02.2021</w:t>
            </w:r>
          </w:p>
        </w:tc>
        <w:tc>
          <w:tcPr>
            <w:tcW w:w="3259" w:type="dxa"/>
            <w:vAlign w:val="center"/>
          </w:tcPr>
          <w:p w:rsidR="002E1DBE" w:rsidRPr="002E1DBE" w:rsidRDefault="008D4D02" w:rsidP="002E1DBE">
            <w:pPr>
              <w:shd w:val="clear" w:color="auto" w:fill="FFFFFF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Субъекты налоговых отчислений </w:t>
            </w:r>
          </w:p>
        </w:tc>
        <w:tc>
          <w:tcPr>
            <w:tcW w:w="848" w:type="dxa"/>
          </w:tcPr>
          <w:p w:rsidR="002E1DBE" w:rsidRPr="002E1DBE" w:rsidRDefault="002E1DBE" w:rsidP="002E1DBE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4" w:type="dxa"/>
          </w:tcPr>
          <w:p w:rsidR="002E1DBE" w:rsidRPr="002E1DBE" w:rsidRDefault="002E1DBE" w:rsidP="002E1DB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>[1, 3, 8, 15]</w:t>
            </w:r>
          </w:p>
        </w:tc>
        <w:tc>
          <w:tcPr>
            <w:tcW w:w="1984" w:type="dxa"/>
          </w:tcPr>
          <w:p w:rsidR="002E1DBE" w:rsidRPr="002E1DBE" w:rsidRDefault="002E1DBE" w:rsidP="002E1DBE">
            <w:pPr>
              <w:numPr>
                <w:ilvl w:val="0"/>
                <w:numId w:val="8"/>
              </w:numPr>
              <w:tabs>
                <w:tab w:val="left" w:pos="175"/>
              </w:tabs>
              <w:spacing w:after="0" w:line="240" w:lineRule="auto"/>
              <w:ind w:left="175" w:right="-108" w:hanging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D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Становление системы казначейства в КР</w:t>
            </w:r>
          </w:p>
        </w:tc>
      </w:tr>
      <w:tr w:rsidR="002E1DBE" w:rsidRPr="002E1DBE" w:rsidTr="008D4D02">
        <w:trPr>
          <w:trHeight w:val="1105"/>
        </w:trPr>
        <w:tc>
          <w:tcPr>
            <w:tcW w:w="426" w:type="dxa"/>
          </w:tcPr>
          <w:p w:rsidR="002E1DBE" w:rsidRPr="002E1DBE" w:rsidRDefault="002E1DBE" w:rsidP="002E1DBE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5" w:type="dxa"/>
          </w:tcPr>
          <w:p w:rsidR="002E1DBE" w:rsidRPr="002E1DBE" w:rsidRDefault="007E615D" w:rsidP="002E1DBE">
            <w:pPr>
              <w:spacing w:before="200"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11.02.2021</w:t>
            </w:r>
          </w:p>
        </w:tc>
        <w:tc>
          <w:tcPr>
            <w:tcW w:w="3259" w:type="dxa"/>
            <w:vAlign w:val="center"/>
          </w:tcPr>
          <w:p w:rsidR="002E1DBE" w:rsidRPr="002E1DBE" w:rsidRDefault="008D4D02" w:rsidP="002E1DBE">
            <w:pPr>
              <w:shd w:val="clear" w:color="auto" w:fill="FFFFFF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санкции. Исполнение обязательств по уплате налогов</w:t>
            </w:r>
          </w:p>
        </w:tc>
        <w:tc>
          <w:tcPr>
            <w:tcW w:w="848" w:type="dxa"/>
          </w:tcPr>
          <w:p w:rsidR="002E1DBE" w:rsidRPr="002E1DBE" w:rsidRDefault="002E1DBE" w:rsidP="002E1DB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4" w:type="dxa"/>
          </w:tcPr>
          <w:p w:rsidR="002E1DBE" w:rsidRPr="002E1DBE" w:rsidRDefault="002E1DBE" w:rsidP="002E1DB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>[2, 3, 5, 12]</w:t>
            </w:r>
          </w:p>
        </w:tc>
        <w:tc>
          <w:tcPr>
            <w:tcW w:w="1984" w:type="dxa"/>
          </w:tcPr>
          <w:p w:rsidR="002E1DBE" w:rsidRPr="002E1DBE" w:rsidRDefault="002E1DBE" w:rsidP="002E1DBE">
            <w:pPr>
              <w:numPr>
                <w:ilvl w:val="0"/>
                <w:numId w:val="9"/>
              </w:numPr>
              <w:shd w:val="clear" w:color="auto" w:fill="FFFFFF"/>
              <w:tabs>
                <w:tab w:val="num" w:pos="317"/>
              </w:tabs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Государственного кредит, его сущность и значение</w:t>
            </w:r>
          </w:p>
        </w:tc>
      </w:tr>
      <w:tr w:rsidR="002E1DBE" w:rsidRPr="002E1DBE" w:rsidTr="008D4D02">
        <w:trPr>
          <w:trHeight w:val="606"/>
        </w:trPr>
        <w:tc>
          <w:tcPr>
            <w:tcW w:w="426" w:type="dxa"/>
          </w:tcPr>
          <w:p w:rsidR="002E1DBE" w:rsidRPr="002E1DBE" w:rsidRDefault="002E1DBE" w:rsidP="002E1DBE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5" w:type="dxa"/>
          </w:tcPr>
          <w:p w:rsidR="002E1DBE" w:rsidRPr="002E1DBE" w:rsidRDefault="007E615D" w:rsidP="002E1DBE">
            <w:pPr>
              <w:spacing w:before="200"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18.02.2021</w:t>
            </w:r>
          </w:p>
        </w:tc>
        <w:tc>
          <w:tcPr>
            <w:tcW w:w="3259" w:type="dxa"/>
            <w:vAlign w:val="center"/>
          </w:tcPr>
          <w:p w:rsidR="002E1DBE" w:rsidRPr="002E1DBE" w:rsidRDefault="008D4D02" w:rsidP="002E1DBE">
            <w:pPr>
              <w:shd w:val="clear" w:color="auto" w:fill="FFFFFF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Налоговые органы, их права и обязанности </w:t>
            </w:r>
          </w:p>
        </w:tc>
        <w:tc>
          <w:tcPr>
            <w:tcW w:w="848" w:type="dxa"/>
          </w:tcPr>
          <w:p w:rsidR="002E1DBE" w:rsidRPr="002E1DBE" w:rsidRDefault="002E1DBE" w:rsidP="002E1DB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4" w:type="dxa"/>
            <w:vAlign w:val="center"/>
          </w:tcPr>
          <w:p w:rsidR="002E1DBE" w:rsidRPr="002E1DBE" w:rsidRDefault="002E1DBE" w:rsidP="002E1DBE">
            <w:pPr>
              <w:tabs>
                <w:tab w:val="left" w:pos="426"/>
                <w:tab w:val="left" w:pos="1080"/>
              </w:tabs>
              <w:spacing w:before="200"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>[1, 2, 6, 16]</w:t>
            </w:r>
          </w:p>
          <w:p w:rsidR="002E1DBE" w:rsidRPr="002E1DBE" w:rsidRDefault="002E1DBE" w:rsidP="002E1DBE">
            <w:pPr>
              <w:tabs>
                <w:tab w:val="left" w:pos="426"/>
                <w:tab w:val="left" w:pos="1080"/>
              </w:tabs>
              <w:spacing w:before="200"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1DBE" w:rsidRPr="002E1DBE" w:rsidRDefault="002E1DBE" w:rsidP="002E1DB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государственного кредита</w:t>
            </w:r>
          </w:p>
          <w:p w:rsidR="002E1DBE" w:rsidRPr="002E1DBE" w:rsidRDefault="002E1DBE" w:rsidP="002E1DBE">
            <w:pPr>
              <w:tabs>
                <w:tab w:val="left" w:pos="612"/>
              </w:tabs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1DBE" w:rsidRPr="002E1DBE" w:rsidTr="008D4D02">
        <w:trPr>
          <w:trHeight w:val="606"/>
        </w:trPr>
        <w:tc>
          <w:tcPr>
            <w:tcW w:w="426" w:type="dxa"/>
          </w:tcPr>
          <w:p w:rsidR="002E1DBE" w:rsidRPr="002E1DBE" w:rsidRDefault="002E1DBE" w:rsidP="002E1DBE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5" w:type="dxa"/>
          </w:tcPr>
          <w:p w:rsidR="002E1DBE" w:rsidRPr="002E1DBE" w:rsidRDefault="007E615D" w:rsidP="002E1DBE">
            <w:pPr>
              <w:spacing w:before="200"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25.02.2021</w:t>
            </w:r>
          </w:p>
        </w:tc>
        <w:tc>
          <w:tcPr>
            <w:tcW w:w="3259" w:type="dxa"/>
            <w:vAlign w:val="center"/>
          </w:tcPr>
          <w:p w:rsidR="002E1DBE" w:rsidRPr="002E1DBE" w:rsidRDefault="008D4D02" w:rsidP="002E1DBE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Экономическая сущность и назначения государственного кредитования</w:t>
            </w:r>
          </w:p>
        </w:tc>
        <w:tc>
          <w:tcPr>
            <w:tcW w:w="848" w:type="dxa"/>
          </w:tcPr>
          <w:p w:rsidR="002E1DBE" w:rsidRPr="002E1DBE" w:rsidRDefault="002E1DBE" w:rsidP="002E1DB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4" w:type="dxa"/>
          </w:tcPr>
          <w:p w:rsidR="002E1DBE" w:rsidRPr="002E1DBE" w:rsidRDefault="002E1DBE" w:rsidP="002E1DBE">
            <w:pPr>
              <w:tabs>
                <w:tab w:val="left" w:pos="426"/>
                <w:tab w:val="left" w:pos="1080"/>
              </w:tabs>
              <w:spacing w:before="200"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>[1, 2, 6, 16]</w:t>
            </w:r>
          </w:p>
        </w:tc>
        <w:tc>
          <w:tcPr>
            <w:tcW w:w="1984" w:type="dxa"/>
          </w:tcPr>
          <w:p w:rsidR="002E1DBE" w:rsidRPr="002E1DBE" w:rsidRDefault="002E1DBE" w:rsidP="002E1DBE">
            <w:pPr>
              <w:numPr>
                <w:ilvl w:val="0"/>
                <w:numId w:val="11"/>
              </w:numPr>
              <w:spacing w:after="150" w:line="240" w:lineRule="auto"/>
              <w:ind w:left="175" w:hanging="17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Характеристика государственного кредита</w:t>
            </w:r>
          </w:p>
        </w:tc>
      </w:tr>
      <w:tr w:rsidR="002E1DBE" w:rsidRPr="002E1DBE" w:rsidTr="008D4D02">
        <w:trPr>
          <w:trHeight w:val="606"/>
        </w:trPr>
        <w:tc>
          <w:tcPr>
            <w:tcW w:w="426" w:type="dxa"/>
          </w:tcPr>
          <w:p w:rsidR="002E1DBE" w:rsidRPr="002E1DBE" w:rsidRDefault="002E1DBE" w:rsidP="002E1DBE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5" w:type="dxa"/>
          </w:tcPr>
          <w:p w:rsidR="002E1DBE" w:rsidRPr="002E1DBE" w:rsidRDefault="007E615D" w:rsidP="002E1DBE">
            <w:pPr>
              <w:spacing w:before="200"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04.03.2021</w:t>
            </w:r>
          </w:p>
        </w:tc>
        <w:tc>
          <w:tcPr>
            <w:tcW w:w="3259" w:type="dxa"/>
            <w:vAlign w:val="center"/>
          </w:tcPr>
          <w:p w:rsidR="002E1DBE" w:rsidRPr="002E1DBE" w:rsidRDefault="008D4D02" w:rsidP="002E1DBE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Классификация государственных займов </w:t>
            </w:r>
          </w:p>
        </w:tc>
        <w:tc>
          <w:tcPr>
            <w:tcW w:w="848" w:type="dxa"/>
          </w:tcPr>
          <w:p w:rsidR="002E1DBE" w:rsidRPr="002E1DBE" w:rsidRDefault="002E1DBE" w:rsidP="002E1DB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4" w:type="dxa"/>
            <w:vAlign w:val="center"/>
          </w:tcPr>
          <w:p w:rsidR="002E1DBE" w:rsidRPr="002E1DBE" w:rsidRDefault="002E1DBE" w:rsidP="002E1DBE">
            <w:pPr>
              <w:tabs>
                <w:tab w:val="left" w:pos="426"/>
                <w:tab w:val="left" w:pos="1080"/>
              </w:tabs>
              <w:spacing w:before="200"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>[1, 2, 6, 11, 15]</w:t>
            </w:r>
          </w:p>
          <w:p w:rsidR="002E1DBE" w:rsidRPr="002E1DBE" w:rsidRDefault="002E1DBE" w:rsidP="002E1DBE">
            <w:pPr>
              <w:tabs>
                <w:tab w:val="left" w:pos="426"/>
                <w:tab w:val="left" w:pos="1080"/>
              </w:tabs>
              <w:spacing w:before="200"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1DBE" w:rsidRPr="002E1DBE" w:rsidRDefault="002E1DBE" w:rsidP="002E1DBE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Calibri" w:hAnsi="Times New Roman" w:cs="Times New Roman"/>
                <w:spacing w:val="-5"/>
              </w:rPr>
            </w:pPr>
            <w:proofErr w:type="gramStart"/>
            <w:r w:rsidRPr="002E1DBE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>.</w:t>
            </w:r>
            <w:r w:rsidRPr="002E1DBE">
              <w:rPr>
                <w:rFonts w:ascii="Times New Roman" w:eastAsia="Calibri" w:hAnsi="Times New Roman" w:cs="Times New Roman"/>
                <w:spacing w:val="-5"/>
              </w:rPr>
              <w:t>Социально</w:t>
            </w:r>
            <w:proofErr w:type="gramEnd"/>
            <w:r w:rsidRPr="002E1DBE">
              <w:rPr>
                <w:rFonts w:ascii="Times New Roman" w:eastAsia="Calibri" w:hAnsi="Times New Roman" w:cs="Times New Roman"/>
                <w:spacing w:val="-5"/>
              </w:rPr>
              <w:t>- экономическая сущность внебюджетных фондов</w:t>
            </w:r>
          </w:p>
          <w:p w:rsidR="002E1DBE" w:rsidRPr="002E1DBE" w:rsidRDefault="002E1DBE" w:rsidP="002E1DBE">
            <w:pPr>
              <w:numPr>
                <w:ilvl w:val="0"/>
                <w:numId w:val="12"/>
              </w:numPr>
              <w:tabs>
                <w:tab w:val="left" w:pos="175"/>
              </w:tabs>
              <w:spacing w:after="0" w:line="240" w:lineRule="auto"/>
              <w:ind w:left="175" w:right="-108" w:hanging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spacing w:val="-5"/>
              </w:rPr>
              <w:t>Внебюджетные фонды КР</w:t>
            </w:r>
          </w:p>
        </w:tc>
      </w:tr>
      <w:tr w:rsidR="002E1DBE" w:rsidRPr="002E1DBE" w:rsidTr="008D4D02">
        <w:trPr>
          <w:trHeight w:val="273"/>
        </w:trPr>
        <w:tc>
          <w:tcPr>
            <w:tcW w:w="426" w:type="dxa"/>
          </w:tcPr>
          <w:p w:rsidR="002E1DBE" w:rsidRPr="002E1DBE" w:rsidRDefault="002E1DBE" w:rsidP="002E1DBE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5" w:type="dxa"/>
          </w:tcPr>
          <w:p w:rsidR="002E1DBE" w:rsidRPr="002E1DBE" w:rsidRDefault="007E615D" w:rsidP="002E1DBE">
            <w:pPr>
              <w:spacing w:before="200"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11.03.2021</w:t>
            </w:r>
          </w:p>
        </w:tc>
        <w:tc>
          <w:tcPr>
            <w:tcW w:w="3259" w:type="dxa"/>
            <w:vAlign w:val="center"/>
          </w:tcPr>
          <w:p w:rsidR="002E1DBE" w:rsidRPr="002E1DBE" w:rsidRDefault="008D4D02" w:rsidP="002E1DBE">
            <w:pPr>
              <w:widowControl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Понятия и виды государственного долга </w:t>
            </w:r>
            <w:r w:rsidR="002E1DBE"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8" w:type="dxa"/>
          </w:tcPr>
          <w:p w:rsidR="002E1DBE" w:rsidRPr="002E1DBE" w:rsidRDefault="002E1DBE" w:rsidP="002E1DB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4" w:type="dxa"/>
            <w:vAlign w:val="center"/>
          </w:tcPr>
          <w:p w:rsidR="002E1DBE" w:rsidRPr="002E1DBE" w:rsidRDefault="002E1DBE" w:rsidP="002E1DBE">
            <w:pPr>
              <w:tabs>
                <w:tab w:val="left" w:pos="426"/>
                <w:tab w:val="left" w:pos="1080"/>
              </w:tabs>
              <w:spacing w:before="200"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>[1, 2, 4, 13, 25]</w:t>
            </w:r>
          </w:p>
          <w:p w:rsidR="002E1DBE" w:rsidRPr="002E1DBE" w:rsidRDefault="002E1DBE" w:rsidP="002E1DBE">
            <w:pPr>
              <w:tabs>
                <w:tab w:val="left" w:pos="426"/>
                <w:tab w:val="left" w:pos="1080"/>
              </w:tabs>
              <w:spacing w:before="200"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1DBE" w:rsidRPr="002E1DBE" w:rsidRDefault="002E1DBE" w:rsidP="002E1DBE">
            <w:pPr>
              <w:numPr>
                <w:ilvl w:val="0"/>
                <w:numId w:val="13"/>
              </w:numPr>
              <w:spacing w:after="0" w:line="240" w:lineRule="auto"/>
              <w:ind w:left="175" w:hanging="283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Классификация внебюджетных фондов, их отличия от целевых бюджетных фондов</w:t>
            </w:r>
          </w:p>
        </w:tc>
      </w:tr>
      <w:tr w:rsidR="002E1DBE" w:rsidRPr="002E1DBE" w:rsidTr="008D4D02">
        <w:trPr>
          <w:trHeight w:val="606"/>
        </w:trPr>
        <w:tc>
          <w:tcPr>
            <w:tcW w:w="426" w:type="dxa"/>
          </w:tcPr>
          <w:p w:rsidR="002E1DBE" w:rsidRPr="002E1DBE" w:rsidRDefault="002E1DBE" w:rsidP="002E1DBE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5" w:type="dxa"/>
          </w:tcPr>
          <w:p w:rsidR="002E1DBE" w:rsidRPr="002E1DBE" w:rsidRDefault="007E615D" w:rsidP="007E615D">
            <w:pPr>
              <w:spacing w:before="200"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2E1DBE"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2E1DBE" w:rsidRPr="002E1DBE" w:rsidRDefault="008D4D02" w:rsidP="002E1DBE">
            <w:pPr>
              <w:widowControl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государственным долгом</w:t>
            </w:r>
          </w:p>
        </w:tc>
        <w:tc>
          <w:tcPr>
            <w:tcW w:w="848" w:type="dxa"/>
          </w:tcPr>
          <w:p w:rsidR="002E1DBE" w:rsidRPr="002E1DBE" w:rsidRDefault="002E1DBE" w:rsidP="002E1DBE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64" w:type="dxa"/>
          </w:tcPr>
          <w:p w:rsidR="002E1DBE" w:rsidRPr="002E1DBE" w:rsidRDefault="002E1DBE" w:rsidP="002E1DBE">
            <w:pPr>
              <w:tabs>
                <w:tab w:val="left" w:pos="426"/>
                <w:tab w:val="left" w:pos="1080"/>
              </w:tabs>
              <w:spacing w:before="200"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>[1, 2, 9, 11, 21]</w:t>
            </w:r>
          </w:p>
          <w:p w:rsidR="002E1DBE" w:rsidRPr="002E1DBE" w:rsidRDefault="002E1DBE" w:rsidP="002E1DBE">
            <w:pPr>
              <w:spacing w:before="20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E1DBE" w:rsidRPr="002E1DBE" w:rsidRDefault="002E1DBE" w:rsidP="002E1DBE">
            <w:pPr>
              <w:numPr>
                <w:ilvl w:val="0"/>
                <w:numId w:val="14"/>
              </w:numPr>
              <w:spacing w:after="0" w:line="240" w:lineRule="auto"/>
              <w:ind w:left="175" w:hanging="17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Финансирование государственн</w:t>
            </w:r>
            <w:r w:rsidRPr="002E1DBE">
              <w:rPr>
                <w:rFonts w:ascii="Times New Roman" w:eastAsia="Times New Roman" w:hAnsi="Times New Roman" w:cs="Times New Roman"/>
                <w:kern w:val="36"/>
                <w:lang w:eastAsia="ru-RU"/>
              </w:rPr>
              <w:lastRenderedPageBreak/>
              <w:t>ого социального страхования</w:t>
            </w:r>
          </w:p>
          <w:p w:rsidR="002E1DBE" w:rsidRPr="002E1DBE" w:rsidRDefault="002E1DBE" w:rsidP="002E1DBE">
            <w:pPr>
              <w:numPr>
                <w:ilvl w:val="0"/>
                <w:numId w:val="14"/>
              </w:numPr>
              <w:spacing w:after="0" w:line="240" w:lineRule="auto"/>
              <w:ind w:left="175" w:hanging="17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Виды платежей в социальный фонд КР</w:t>
            </w:r>
          </w:p>
          <w:p w:rsidR="002E1DBE" w:rsidRPr="002E1DBE" w:rsidRDefault="002E1DBE" w:rsidP="002E1DBE">
            <w:pPr>
              <w:numPr>
                <w:ilvl w:val="0"/>
                <w:numId w:val="14"/>
              </w:numPr>
              <w:spacing w:after="0" w:line="240" w:lineRule="auto"/>
              <w:ind w:left="175" w:hanging="17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Тарифы страховых взносов</w:t>
            </w:r>
          </w:p>
        </w:tc>
      </w:tr>
      <w:tr w:rsidR="002E1DBE" w:rsidRPr="002E1DBE" w:rsidTr="008D4D02">
        <w:trPr>
          <w:trHeight w:val="606"/>
        </w:trPr>
        <w:tc>
          <w:tcPr>
            <w:tcW w:w="426" w:type="dxa"/>
          </w:tcPr>
          <w:p w:rsidR="002E1DBE" w:rsidRPr="002E1DBE" w:rsidRDefault="002E1DBE" w:rsidP="002E1DBE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705" w:type="dxa"/>
          </w:tcPr>
          <w:p w:rsidR="002E1DBE" w:rsidRPr="002E1DBE" w:rsidRDefault="007E615D" w:rsidP="002E1DBE">
            <w:pPr>
              <w:spacing w:before="200"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25.03.2021</w:t>
            </w:r>
          </w:p>
        </w:tc>
        <w:tc>
          <w:tcPr>
            <w:tcW w:w="3259" w:type="dxa"/>
            <w:vAlign w:val="center"/>
          </w:tcPr>
          <w:p w:rsidR="002E1DBE" w:rsidRPr="002E1DBE" w:rsidRDefault="002E1DBE" w:rsidP="008D4D02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Экономическое содержание </w:t>
            </w:r>
            <w:r w:rsidR="008D4D02">
              <w:rPr>
                <w:rFonts w:ascii="Times New Roman" w:eastAsia="Calibri" w:hAnsi="Times New Roman" w:cs="Times New Roman"/>
                <w:sz w:val="28"/>
                <w:szCs w:val="28"/>
              </w:rPr>
              <w:t>и роль кредита в рыночной экономике</w:t>
            </w:r>
          </w:p>
        </w:tc>
        <w:tc>
          <w:tcPr>
            <w:tcW w:w="848" w:type="dxa"/>
          </w:tcPr>
          <w:p w:rsidR="002E1DBE" w:rsidRPr="002E1DBE" w:rsidRDefault="002E1DBE" w:rsidP="002E1DB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4" w:type="dxa"/>
            <w:vAlign w:val="center"/>
          </w:tcPr>
          <w:p w:rsidR="002E1DBE" w:rsidRPr="002E1DBE" w:rsidRDefault="002E1DBE" w:rsidP="002E1DBE">
            <w:pPr>
              <w:tabs>
                <w:tab w:val="left" w:pos="426"/>
                <w:tab w:val="left" w:pos="1080"/>
              </w:tabs>
              <w:spacing w:before="200"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>[1, 2, 3, 7, 21]</w:t>
            </w:r>
          </w:p>
          <w:p w:rsidR="002E1DBE" w:rsidRPr="002E1DBE" w:rsidRDefault="002E1DBE" w:rsidP="002E1DBE">
            <w:pPr>
              <w:tabs>
                <w:tab w:val="left" w:pos="426"/>
                <w:tab w:val="left" w:pos="1080"/>
              </w:tabs>
              <w:spacing w:before="200"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1DBE" w:rsidRPr="002E1DBE" w:rsidRDefault="002E1DBE" w:rsidP="002E1DB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Сущность и формы проявления финансов предприятий, их функции</w:t>
            </w:r>
          </w:p>
          <w:p w:rsidR="002E1DBE" w:rsidRPr="002E1DBE" w:rsidRDefault="002E1DBE" w:rsidP="002E1DB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Принципы организации финансов предприятий</w:t>
            </w:r>
          </w:p>
          <w:p w:rsidR="002E1DBE" w:rsidRPr="002E1DBE" w:rsidRDefault="002E1DBE" w:rsidP="002E1DBE">
            <w:pPr>
              <w:tabs>
                <w:tab w:val="left" w:pos="612"/>
              </w:tabs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1DBE" w:rsidRPr="002E1DBE" w:rsidTr="008D4D02">
        <w:trPr>
          <w:trHeight w:val="606"/>
        </w:trPr>
        <w:tc>
          <w:tcPr>
            <w:tcW w:w="426" w:type="dxa"/>
          </w:tcPr>
          <w:p w:rsidR="002E1DBE" w:rsidRPr="002E1DBE" w:rsidRDefault="002E1DBE" w:rsidP="002E1DBE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5" w:type="dxa"/>
          </w:tcPr>
          <w:p w:rsidR="002E1DBE" w:rsidRPr="002E1DBE" w:rsidRDefault="007E615D" w:rsidP="002E1DBE">
            <w:pPr>
              <w:spacing w:before="200"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01.04.2021</w:t>
            </w:r>
          </w:p>
        </w:tc>
        <w:tc>
          <w:tcPr>
            <w:tcW w:w="3259" w:type="dxa"/>
            <w:vAlign w:val="center"/>
          </w:tcPr>
          <w:p w:rsidR="002E1DBE" w:rsidRPr="002E1DBE" w:rsidRDefault="008D4D02" w:rsidP="002E1DBE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Роль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коммерческих  кредитов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рынке ссудных капиталов</w:t>
            </w:r>
          </w:p>
        </w:tc>
        <w:tc>
          <w:tcPr>
            <w:tcW w:w="848" w:type="dxa"/>
          </w:tcPr>
          <w:p w:rsidR="002E1DBE" w:rsidRPr="002E1DBE" w:rsidRDefault="002E1DBE" w:rsidP="002E1DB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4" w:type="dxa"/>
            <w:vAlign w:val="center"/>
          </w:tcPr>
          <w:p w:rsidR="002E1DBE" w:rsidRPr="002E1DBE" w:rsidRDefault="002E1DBE" w:rsidP="002E1DBE">
            <w:pPr>
              <w:tabs>
                <w:tab w:val="left" w:pos="426"/>
                <w:tab w:val="left" w:pos="1080"/>
              </w:tabs>
              <w:spacing w:before="200"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>[1, 2, 3, 6, 21, 23]</w:t>
            </w:r>
          </w:p>
          <w:p w:rsidR="002E1DBE" w:rsidRPr="002E1DBE" w:rsidRDefault="002E1DBE" w:rsidP="002E1DBE">
            <w:pPr>
              <w:tabs>
                <w:tab w:val="left" w:pos="426"/>
                <w:tab w:val="left" w:pos="1080"/>
              </w:tabs>
              <w:spacing w:before="200"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1DBE" w:rsidRPr="002E1DBE" w:rsidRDefault="002E1DBE" w:rsidP="002E1DBE">
            <w:pPr>
              <w:numPr>
                <w:ilvl w:val="0"/>
                <w:numId w:val="16"/>
              </w:numPr>
              <w:spacing w:after="20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Понятие «денежных доходов организации»</w:t>
            </w:r>
          </w:p>
          <w:p w:rsidR="002E1DBE" w:rsidRPr="002E1DBE" w:rsidRDefault="002E1DBE" w:rsidP="002E1DBE">
            <w:pPr>
              <w:numPr>
                <w:ilvl w:val="0"/>
                <w:numId w:val="16"/>
              </w:numPr>
              <w:spacing w:after="20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Понятие операционных расходов</w:t>
            </w:r>
          </w:p>
        </w:tc>
      </w:tr>
      <w:tr w:rsidR="002E1DBE" w:rsidRPr="002E1DBE" w:rsidTr="008D4D02">
        <w:trPr>
          <w:trHeight w:val="967"/>
        </w:trPr>
        <w:tc>
          <w:tcPr>
            <w:tcW w:w="426" w:type="dxa"/>
          </w:tcPr>
          <w:p w:rsidR="002E1DBE" w:rsidRPr="002E1DBE" w:rsidRDefault="002E1DBE" w:rsidP="002E1DBE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5" w:type="dxa"/>
            <w:vAlign w:val="center"/>
          </w:tcPr>
          <w:p w:rsidR="002E1DBE" w:rsidRPr="002E1DBE" w:rsidRDefault="007E615D" w:rsidP="002E1DBE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3259" w:type="dxa"/>
            <w:vAlign w:val="center"/>
          </w:tcPr>
          <w:p w:rsidR="002E1DBE" w:rsidRPr="002E1DBE" w:rsidRDefault="008D4D02" w:rsidP="002E1DBE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корпоративных финансов</w:t>
            </w:r>
            <w:r w:rsidR="002E1DBE"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8" w:type="dxa"/>
          </w:tcPr>
          <w:p w:rsidR="002E1DBE" w:rsidRPr="002E1DBE" w:rsidRDefault="002E1DBE" w:rsidP="002E1DB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4" w:type="dxa"/>
            <w:vAlign w:val="center"/>
          </w:tcPr>
          <w:p w:rsidR="002E1DBE" w:rsidRPr="002E1DBE" w:rsidRDefault="002E1DBE" w:rsidP="002E1DBE">
            <w:pPr>
              <w:tabs>
                <w:tab w:val="left" w:pos="426"/>
                <w:tab w:val="left" w:pos="1080"/>
              </w:tabs>
              <w:spacing w:before="200"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>[1, 2, 3, 18, 21]</w:t>
            </w:r>
          </w:p>
          <w:p w:rsidR="002E1DBE" w:rsidRPr="002E1DBE" w:rsidRDefault="002E1DBE" w:rsidP="002E1DBE">
            <w:pPr>
              <w:tabs>
                <w:tab w:val="left" w:pos="426"/>
                <w:tab w:val="left" w:pos="1080"/>
              </w:tabs>
              <w:spacing w:before="200"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1DBE" w:rsidRPr="002E1DBE" w:rsidRDefault="002E1DBE" w:rsidP="002E1DBE">
            <w:pPr>
              <w:numPr>
                <w:ilvl w:val="0"/>
                <w:numId w:val="17"/>
              </w:numPr>
              <w:spacing w:after="200" w:line="240" w:lineRule="auto"/>
              <w:ind w:left="317" w:hanging="317"/>
              <w:contextualSpacing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Экономическая сущность и категории страхования</w:t>
            </w:r>
          </w:p>
          <w:p w:rsidR="002E1DBE" w:rsidRPr="002E1DBE" w:rsidRDefault="002E1DBE" w:rsidP="002E1DBE">
            <w:pPr>
              <w:numPr>
                <w:ilvl w:val="0"/>
                <w:numId w:val="17"/>
              </w:numPr>
              <w:spacing w:after="200" w:line="240" w:lineRule="auto"/>
              <w:ind w:left="317" w:hanging="317"/>
              <w:contextualSpacing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Основными признаками финансовой категории страхования</w:t>
            </w:r>
          </w:p>
        </w:tc>
      </w:tr>
      <w:tr w:rsidR="002E1DBE" w:rsidRPr="002E1DBE" w:rsidTr="008D4D02">
        <w:trPr>
          <w:trHeight w:val="606"/>
        </w:trPr>
        <w:tc>
          <w:tcPr>
            <w:tcW w:w="426" w:type="dxa"/>
          </w:tcPr>
          <w:p w:rsidR="002E1DBE" w:rsidRPr="002E1DBE" w:rsidRDefault="002E1DBE" w:rsidP="002E1DBE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5" w:type="dxa"/>
            <w:vAlign w:val="center"/>
          </w:tcPr>
          <w:p w:rsidR="002E1DBE" w:rsidRPr="002E1DBE" w:rsidRDefault="007E615D" w:rsidP="007E615D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  <w:r w:rsidR="002E1DBE"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>04.202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  <w:vAlign w:val="center"/>
          </w:tcPr>
          <w:p w:rsidR="002E1DBE" w:rsidRPr="002E1DBE" w:rsidRDefault="008D4D02" w:rsidP="002E1DBE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корпоративными финансами и агентское отношение </w:t>
            </w:r>
          </w:p>
        </w:tc>
        <w:tc>
          <w:tcPr>
            <w:tcW w:w="848" w:type="dxa"/>
          </w:tcPr>
          <w:p w:rsidR="002E1DBE" w:rsidRPr="002E1DBE" w:rsidRDefault="002E1DBE" w:rsidP="002E1DB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4" w:type="dxa"/>
            <w:vAlign w:val="center"/>
          </w:tcPr>
          <w:p w:rsidR="002E1DBE" w:rsidRPr="002E1DBE" w:rsidRDefault="002E1DBE" w:rsidP="002E1DBE">
            <w:pPr>
              <w:tabs>
                <w:tab w:val="left" w:pos="426"/>
                <w:tab w:val="left" w:pos="1080"/>
              </w:tabs>
              <w:spacing w:before="200"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>[1, 2, 3, 21, 25]</w:t>
            </w:r>
          </w:p>
          <w:p w:rsidR="002E1DBE" w:rsidRPr="002E1DBE" w:rsidRDefault="002E1DBE" w:rsidP="002E1DBE">
            <w:pPr>
              <w:tabs>
                <w:tab w:val="left" w:pos="426"/>
                <w:tab w:val="left" w:pos="1080"/>
              </w:tabs>
              <w:spacing w:before="200"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1DBE" w:rsidRPr="002E1DBE" w:rsidRDefault="002E1DBE" w:rsidP="002E1DBE">
            <w:pPr>
              <w:numPr>
                <w:ilvl w:val="0"/>
                <w:numId w:val="18"/>
              </w:numPr>
              <w:tabs>
                <w:tab w:val="left" w:pos="175"/>
              </w:tabs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DB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Социально-экономическая сущность страхования. Классификация страхования.</w:t>
            </w:r>
            <w:r w:rsidRPr="002E1DB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br/>
              <w:t xml:space="preserve">2. Страховой фонд как источник возмещения последствий </w:t>
            </w:r>
            <w:proofErr w:type="gramStart"/>
            <w:r w:rsidRPr="002E1DB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страховых  </w:t>
            </w:r>
            <w:proofErr w:type="spellStart"/>
            <w:r w:rsidRPr="002E1DB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случ</w:t>
            </w:r>
            <w:proofErr w:type="spellEnd"/>
            <w:proofErr w:type="gramEnd"/>
            <w:r w:rsidRPr="002E1DB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.</w:t>
            </w:r>
          </w:p>
        </w:tc>
      </w:tr>
      <w:tr w:rsidR="002E1DBE" w:rsidRPr="002E1DBE" w:rsidTr="008D4D02">
        <w:trPr>
          <w:trHeight w:val="606"/>
        </w:trPr>
        <w:tc>
          <w:tcPr>
            <w:tcW w:w="426" w:type="dxa"/>
          </w:tcPr>
          <w:p w:rsidR="002E1DBE" w:rsidRPr="002E1DBE" w:rsidRDefault="002E1DBE" w:rsidP="002E1DBE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5" w:type="dxa"/>
          </w:tcPr>
          <w:p w:rsidR="002E1DBE" w:rsidRPr="002E1DBE" w:rsidRDefault="007E615D" w:rsidP="007E615D">
            <w:pPr>
              <w:spacing w:before="200"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2E1DBE"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2E1DBE" w:rsidRPr="002E1DBE" w:rsidRDefault="00B20C06" w:rsidP="002E1DBE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корпоративными финансами и агентское отношение</w:t>
            </w:r>
          </w:p>
        </w:tc>
        <w:tc>
          <w:tcPr>
            <w:tcW w:w="848" w:type="dxa"/>
          </w:tcPr>
          <w:p w:rsidR="002E1DBE" w:rsidRPr="002E1DBE" w:rsidRDefault="002E1DBE" w:rsidP="002E1DB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4" w:type="dxa"/>
          </w:tcPr>
          <w:p w:rsidR="002E1DBE" w:rsidRPr="002E1DBE" w:rsidRDefault="002E1DBE" w:rsidP="002E1DBE">
            <w:pPr>
              <w:tabs>
                <w:tab w:val="left" w:pos="426"/>
                <w:tab w:val="left" w:pos="1080"/>
              </w:tabs>
              <w:spacing w:before="200"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>[1, 2, 3, 7, 21]</w:t>
            </w:r>
          </w:p>
          <w:p w:rsidR="002E1DBE" w:rsidRPr="002E1DBE" w:rsidRDefault="002E1DBE" w:rsidP="002E1DBE">
            <w:pPr>
              <w:spacing w:before="20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E1DBE" w:rsidRPr="002E1DBE" w:rsidRDefault="002E1DBE" w:rsidP="002E1DBE">
            <w:pPr>
              <w:numPr>
                <w:ilvl w:val="0"/>
                <w:numId w:val="19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Этапы развитии мировой валютной системы</w:t>
            </w:r>
          </w:p>
          <w:p w:rsidR="002E1DBE" w:rsidRPr="002E1DBE" w:rsidRDefault="002E1DBE" w:rsidP="002E1DBE">
            <w:pPr>
              <w:numPr>
                <w:ilvl w:val="0"/>
                <w:numId w:val="19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Основные принципы мировой валютной системы</w:t>
            </w:r>
          </w:p>
        </w:tc>
      </w:tr>
      <w:tr w:rsidR="002E1DBE" w:rsidRPr="002E1DBE" w:rsidTr="008D4D02">
        <w:trPr>
          <w:trHeight w:val="1826"/>
        </w:trPr>
        <w:tc>
          <w:tcPr>
            <w:tcW w:w="426" w:type="dxa"/>
          </w:tcPr>
          <w:p w:rsidR="002E1DBE" w:rsidRPr="002E1DBE" w:rsidRDefault="002E1DBE" w:rsidP="002E1DBE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1705" w:type="dxa"/>
          </w:tcPr>
          <w:p w:rsidR="002E1DBE" w:rsidRPr="002E1DBE" w:rsidRDefault="002E1DBE" w:rsidP="007E615D">
            <w:pPr>
              <w:spacing w:before="200"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E6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9.04.2021</w:t>
            </w:r>
          </w:p>
        </w:tc>
        <w:tc>
          <w:tcPr>
            <w:tcW w:w="3259" w:type="dxa"/>
            <w:vAlign w:val="center"/>
          </w:tcPr>
          <w:p w:rsidR="002E1DBE" w:rsidRPr="002E1DBE" w:rsidRDefault="00B20C06" w:rsidP="002E1DBE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Концепции оценки эффективности формирования и использования капитала</w:t>
            </w:r>
          </w:p>
        </w:tc>
        <w:tc>
          <w:tcPr>
            <w:tcW w:w="848" w:type="dxa"/>
          </w:tcPr>
          <w:p w:rsidR="002E1DBE" w:rsidRPr="002E1DBE" w:rsidRDefault="002E1DBE" w:rsidP="002E1DB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4" w:type="dxa"/>
          </w:tcPr>
          <w:p w:rsidR="002E1DBE" w:rsidRPr="002E1DBE" w:rsidRDefault="002E1DBE" w:rsidP="002E1DBE">
            <w:pPr>
              <w:tabs>
                <w:tab w:val="left" w:pos="426"/>
                <w:tab w:val="left" w:pos="1080"/>
              </w:tabs>
              <w:spacing w:before="200"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sz w:val="28"/>
                <w:szCs w:val="28"/>
              </w:rPr>
              <w:t>[2, 5, 7, 12, 20]</w:t>
            </w:r>
          </w:p>
          <w:p w:rsidR="002E1DBE" w:rsidRPr="002E1DBE" w:rsidRDefault="002E1DBE" w:rsidP="002E1DBE">
            <w:pPr>
              <w:spacing w:before="20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E1DBE" w:rsidRPr="002E1DBE" w:rsidRDefault="002E1DBE" w:rsidP="002E1DBE">
            <w:pPr>
              <w:numPr>
                <w:ilvl w:val="0"/>
                <w:numId w:val="20"/>
              </w:numPr>
              <w:spacing w:after="100" w:afterAutospacing="1" w:line="240" w:lineRule="auto"/>
              <w:ind w:left="175" w:hanging="175"/>
              <w:contextualSpacing/>
              <w:outlineLvl w:val="1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Валютно-финансовые организации системы ООН в международных экономических отношениях</w:t>
            </w:r>
          </w:p>
        </w:tc>
      </w:tr>
      <w:tr w:rsidR="002E1DBE" w:rsidRPr="002E1DBE" w:rsidTr="008D4D02">
        <w:trPr>
          <w:trHeight w:val="453"/>
        </w:trPr>
        <w:tc>
          <w:tcPr>
            <w:tcW w:w="426" w:type="dxa"/>
          </w:tcPr>
          <w:p w:rsidR="002E1DBE" w:rsidRPr="002E1DBE" w:rsidRDefault="002E1DBE" w:rsidP="002E1DBE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2E1DBE" w:rsidRPr="002E1DBE" w:rsidRDefault="002E1DBE" w:rsidP="002E1DBE">
            <w:pPr>
              <w:spacing w:before="200"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259" w:type="dxa"/>
            <w:vAlign w:val="center"/>
          </w:tcPr>
          <w:p w:rsidR="002E1DBE" w:rsidRPr="002E1DBE" w:rsidRDefault="002E1DBE" w:rsidP="002E1DBE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1D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 часов</w:t>
            </w:r>
          </w:p>
        </w:tc>
        <w:tc>
          <w:tcPr>
            <w:tcW w:w="848" w:type="dxa"/>
          </w:tcPr>
          <w:p w:rsidR="002E1DBE" w:rsidRPr="002E1DBE" w:rsidRDefault="002E1DBE" w:rsidP="002E1DB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2E1DBE" w:rsidRPr="002E1DBE" w:rsidRDefault="002E1DBE" w:rsidP="002E1DBE">
            <w:pPr>
              <w:tabs>
                <w:tab w:val="left" w:pos="426"/>
                <w:tab w:val="left" w:pos="1080"/>
              </w:tabs>
              <w:spacing w:before="200"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1DBE" w:rsidRPr="002E1DBE" w:rsidRDefault="002E1DBE" w:rsidP="002E1DBE">
            <w:pPr>
              <w:spacing w:after="100" w:afterAutospacing="1" w:line="240" w:lineRule="auto"/>
              <w:ind w:left="175"/>
              <w:contextualSpacing/>
              <w:outlineLvl w:val="1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</w:tr>
    </w:tbl>
    <w:p w:rsidR="002E1DBE" w:rsidRPr="002E1DBE" w:rsidRDefault="002E1DBE" w:rsidP="002E1DBE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ky-KG"/>
        </w:rPr>
      </w:pPr>
    </w:p>
    <w:p w:rsidR="002E1DBE" w:rsidRPr="002E1DBE" w:rsidRDefault="002E1DBE" w:rsidP="002E1DBE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ky-KG"/>
        </w:rPr>
      </w:pPr>
    </w:p>
    <w:p w:rsidR="002E1DBE" w:rsidRPr="002E1DBE" w:rsidRDefault="002E1DBE" w:rsidP="002E1DBE">
      <w:pPr>
        <w:keepNext/>
        <w:spacing w:after="0" w:line="240" w:lineRule="auto"/>
        <w:ind w:right="-85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самостоятельной работы студентов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1253"/>
        <w:gridCol w:w="283"/>
        <w:gridCol w:w="284"/>
        <w:gridCol w:w="283"/>
        <w:gridCol w:w="284"/>
        <w:gridCol w:w="425"/>
        <w:gridCol w:w="425"/>
        <w:gridCol w:w="425"/>
        <w:gridCol w:w="426"/>
        <w:gridCol w:w="425"/>
        <w:gridCol w:w="567"/>
        <w:gridCol w:w="567"/>
        <w:gridCol w:w="567"/>
        <w:gridCol w:w="567"/>
        <w:gridCol w:w="567"/>
        <w:gridCol w:w="567"/>
        <w:gridCol w:w="425"/>
        <w:gridCol w:w="992"/>
      </w:tblGrid>
      <w:tr w:rsidR="002E1DBE" w:rsidRPr="002E1DBE" w:rsidTr="00C02BB3">
        <w:tc>
          <w:tcPr>
            <w:tcW w:w="415" w:type="dxa"/>
            <w:vMerge w:val="restart"/>
            <w:shd w:val="clear" w:color="auto" w:fill="auto"/>
          </w:tcPr>
          <w:p w:rsidR="002E1DBE" w:rsidRPr="002E1DBE" w:rsidRDefault="002E1DBE" w:rsidP="002E1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1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53" w:type="dxa"/>
            <w:vMerge w:val="restart"/>
            <w:shd w:val="clear" w:color="auto" w:fill="auto"/>
          </w:tcPr>
          <w:p w:rsidR="002E1DBE" w:rsidRPr="002E1DBE" w:rsidRDefault="002E1DBE" w:rsidP="002E1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1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Недели </w:t>
            </w:r>
          </w:p>
          <w:p w:rsidR="002E1DBE" w:rsidRPr="002E1DBE" w:rsidRDefault="002E1DBE" w:rsidP="002E1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1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E1DBE" w:rsidRPr="002E1DBE" w:rsidRDefault="002E1DBE" w:rsidP="002E1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1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E1DBE" w:rsidRPr="002E1DBE" w:rsidRDefault="002E1DBE" w:rsidP="002E1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1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E1DBE" w:rsidRPr="002E1DBE" w:rsidRDefault="002E1DBE" w:rsidP="002E1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1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E1DBE" w:rsidRPr="002E1DBE" w:rsidRDefault="002E1DBE" w:rsidP="002E1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1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E1DBE" w:rsidRPr="002E1DBE" w:rsidRDefault="002E1DBE" w:rsidP="002E1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1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E1DBE" w:rsidRPr="002E1DBE" w:rsidRDefault="002E1DBE" w:rsidP="002E1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1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E1DBE" w:rsidRPr="002E1DBE" w:rsidRDefault="002E1DBE" w:rsidP="002E1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1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E1DBE" w:rsidRPr="002E1DBE" w:rsidRDefault="002E1DBE" w:rsidP="002E1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1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E1DBE" w:rsidRPr="002E1DBE" w:rsidRDefault="002E1DBE" w:rsidP="002E1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1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1DBE" w:rsidRPr="002E1DBE" w:rsidRDefault="002E1DBE" w:rsidP="002E1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1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1DBE" w:rsidRPr="002E1DBE" w:rsidRDefault="002E1DBE" w:rsidP="002E1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1DBE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1DBE" w:rsidRPr="002E1DBE" w:rsidRDefault="002E1DBE" w:rsidP="002E1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1DBE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1DBE" w:rsidRPr="002E1DBE" w:rsidRDefault="002E1DBE" w:rsidP="002E1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1DBE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1DBE" w:rsidRPr="002E1DBE" w:rsidRDefault="002E1DBE" w:rsidP="002E1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1DBE"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1DBE" w:rsidRPr="002E1DBE" w:rsidRDefault="002E1DBE" w:rsidP="002E1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1DBE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E1DBE" w:rsidRPr="002E1DBE" w:rsidRDefault="002E1DBE" w:rsidP="002E1DB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2E1DBE"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2E1DBE" w:rsidRPr="002E1DBE" w:rsidRDefault="002E1DBE" w:rsidP="002E1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1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Суммы балов</w:t>
            </w:r>
          </w:p>
        </w:tc>
      </w:tr>
      <w:tr w:rsidR="002E1DBE" w:rsidRPr="002E1DBE" w:rsidTr="00C02BB3">
        <w:tc>
          <w:tcPr>
            <w:tcW w:w="415" w:type="dxa"/>
            <w:vMerge/>
            <w:shd w:val="clear" w:color="auto" w:fill="auto"/>
          </w:tcPr>
          <w:p w:rsidR="002E1DBE" w:rsidRPr="002E1DBE" w:rsidRDefault="002E1DBE" w:rsidP="002E1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2E1DBE" w:rsidRPr="002E1DBE" w:rsidRDefault="002E1DBE" w:rsidP="002E1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2E1DBE" w:rsidRPr="002E1DBE" w:rsidRDefault="002E1DBE" w:rsidP="002E1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1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gridSpan w:val="6"/>
            <w:shd w:val="clear" w:color="auto" w:fill="auto"/>
          </w:tcPr>
          <w:p w:rsidR="002E1DBE" w:rsidRPr="002E1DBE" w:rsidRDefault="002E1DBE" w:rsidP="002E1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1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  <w:gridSpan w:val="6"/>
            <w:shd w:val="clear" w:color="auto" w:fill="auto"/>
          </w:tcPr>
          <w:p w:rsidR="002E1DBE" w:rsidRPr="002E1DBE" w:rsidRDefault="002E1DBE" w:rsidP="002E1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1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2E1DBE" w:rsidRPr="002E1DBE" w:rsidRDefault="002E1DBE" w:rsidP="002E1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BE" w:rsidRPr="002E1DBE" w:rsidTr="00C02BB3">
        <w:tc>
          <w:tcPr>
            <w:tcW w:w="415" w:type="dxa"/>
            <w:shd w:val="clear" w:color="auto" w:fill="auto"/>
          </w:tcPr>
          <w:p w:rsidR="002E1DBE" w:rsidRPr="002E1DBE" w:rsidRDefault="002E1DBE" w:rsidP="002E1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1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3" w:type="dxa"/>
            <w:shd w:val="clear" w:color="auto" w:fill="auto"/>
          </w:tcPr>
          <w:p w:rsidR="002E1DBE" w:rsidRPr="002E1DBE" w:rsidRDefault="002E1DBE" w:rsidP="002E1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DBE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2E1DBE" w:rsidRPr="002E1DBE" w:rsidRDefault="002E1DBE" w:rsidP="002E1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1DB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2E1DBE" w:rsidRPr="002E1DBE" w:rsidRDefault="002E1DBE" w:rsidP="002E1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1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gridSpan w:val="6"/>
            <w:shd w:val="clear" w:color="auto" w:fill="auto"/>
          </w:tcPr>
          <w:p w:rsidR="002E1DBE" w:rsidRPr="002E1DBE" w:rsidRDefault="002E1DBE" w:rsidP="002E1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1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gridSpan w:val="6"/>
            <w:shd w:val="clear" w:color="auto" w:fill="auto"/>
          </w:tcPr>
          <w:p w:rsidR="002E1DBE" w:rsidRPr="002E1DBE" w:rsidRDefault="002E1DBE" w:rsidP="002E1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1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E1DBE" w:rsidRPr="002E1DBE" w:rsidRDefault="002E1DBE" w:rsidP="002E1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1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 баллов</w:t>
            </w:r>
          </w:p>
        </w:tc>
      </w:tr>
      <w:tr w:rsidR="002E1DBE" w:rsidRPr="002E1DBE" w:rsidTr="00C02BB3">
        <w:tc>
          <w:tcPr>
            <w:tcW w:w="415" w:type="dxa"/>
            <w:shd w:val="clear" w:color="auto" w:fill="auto"/>
          </w:tcPr>
          <w:p w:rsidR="002E1DBE" w:rsidRPr="002E1DBE" w:rsidRDefault="002E1DBE" w:rsidP="002E1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1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3" w:type="dxa"/>
            <w:shd w:val="clear" w:color="auto" w:fill="auto"/>
          </w:tcPr>
          <w:p w:rsidR="002E1DBE" w:rsidRPr="002E1DBE" w:rsidRDefault="002E1DBE" w:rsidP="002E1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1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сдачи СРС*.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2E1DBE" w:rsidRPr="002E1DBE" w:rsidRDefault="002E1DBE" w:rsidP="002E1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1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7E61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2E1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.03 - 14.03.</w:t>
            </w:r>
          </w:p>
          <w:p w:rsidR="002E1DBE" w:rsidRPr="002E1DBE" w:rsidRDefault="007E615D" w:rsidP="002E1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  <w:r w:rsidR="002E1DBE" w:rsidRPr="002E1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  <w:gridSpan w:val="6"/>
            <w:shd w:val="clear" w:color="auto" w:fill="auto"/>
          </w:tcPr>
          <w:p w:rsidR="002E1DBE" w:rsidRPr="002E1DBE" w:rsidRDefault="002E1DBE" w:rsidP="002E1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6"/>
            <w:shd w:val="clear" w:color="auto" w:fill="auto"/>
          </w:tcPr>
          <w:p w:rsidR="002E1DBE" w:rsidRPr="002E1DBE" w:rsidRDefault="007E615D" w:rsidP="002E1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03.05 - 09.05.2021</w:t>
            </w:r>
            <w:bookmarkStart w:id="0" w:name="_GoBack"/>
            <w:bookmarkEnd w:id="0"/>
            <w:r w:rsidR="002E1DBE" w:rsidRPr="002E1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:rsidR="002E1DBE" w:rsidRPr="002E1DBE" w:rsidRDefault="002E1DBE" w:rsidP="002E1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1DBE" w:rsidRPr="002E1DBE" w:rsidRDefault="002E1DBE" w:rsidP="002E1DB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1DBE" w:rsidRPr="002E1DBE" w:rsidRDefault="002E1DBE" w:rsidP="002E1DB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E1DB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129540</wp:posOffset>
            </wp:positionV>
            <wp:extent cx="7221855" cy="605155"/>
            <wp:effectExtent l="0" t="0" r="0" b="4445"/>
            <wp:wrapNone/>
            <wp:docPr id="2" name="Рисунок 2" descr="C:\Documents and Settings\Admin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85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1DBE" w:rsidRPr="002E1DBE" w:rsidRDefault="002E1DBE" w:rsidP="002E1DB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1DBE" w:rsidRPr="002E1DBE" w:rsidRDefault="002E1DBE" w:rsidP="002E1DB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1DBE" w:rsidRPr="002E1DBE" w:rsidRDefault="002E1DBE" w:rsidP="002E1DB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DBE">
        <w:rPr>
          <w:rFonts w:ascii="Times New Roman" w:eastAsia="Calibri" w:hAnsi="Times New Roman" w:cs="Times New Roman"/>
          <w:sz w:val="24"/>
          <w:szCs w:val="24"/>
          <w:lang w:eastAsia="ru-RU"/>
        </w:rPr>
        <w:t>*СРС – самостоятельная работа студентов.</w:t>
      </w:r>
    </w:p>
    <w:p w:rsidR="002E1DBE" w:rsidRPr="002E1DBE" w:rsidRDefault="002E1DBE" w:rsidP="002E1DB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E1DBE">
        <w:rPr>
          <w:rFonts w:ascii="Times New Roman" w:eastAsia="Calibri" w:hAnsi="Times New Roman" w:cs="Times New Roman"/>
          <w:i/>
          <w:sz w:val="24"/>
          <w:szCs w:val="24"/>
        </w:rPr>
        <w:t>Примечание:</w:t>
      </w:r>
      <w:r w:rsidRPr="002E1DBE">
        <w:rPr>
          <w:rFonts w:ascii="Times New Roman" w:eastAsia="Calibri" w:hAnsi="Times New Roman" w:cs="Times New Roman"/>
          <w:sz w:val="24"/>
          <w:szCs w:val="24"/>
        </w:rPr>
        <w:t xml:space="preserve"> График проведения рубежного и итогового контроля устанавливается Учебным отделом.</w:t>
      </w:r>
    </w:p>
    <w:p w:rsidR="002E1DBE" w:rsidRPr="002E1DBE" w:rsidRDefault="002E1DBE" w:rsidP="002E1DB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0FE9" w:rsidRPr="002E1DBE" w:rsidRDefault="006A0FE9" w:rsidP="002E1DBE">
      <w:pPr>
        <w:ind w:firstLine="708"/>
      </w:pPr>
    </w:p>
    <w:sectPr w:rsidR="006A0FE9" w:rsidRPr="002E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15608"/>
    <w:multiLevelType w:val="hybridMultilevel"/>
    <w:tmpl w:val="BBAC517E"/>
    <w:lvl w:ilvl="0" w:tplc="7842133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156AE"/>
    <w:multiLevelType w:val="hybridMultilevel"/>
    <w:tmpl w:val="267012BE"/>
    <w:lvl w:ilvl="0" w:tplc="7842133C">
      <w:start w:val="1"/>
      <w:numFmt w:val="decimal"/>
      <w:lvlText w:val="%1."/>
      <w:lvlJc w:val="left"/>
      <w:pPr>
        <w:ind w:left="61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0690045F"/>
    <w:multiLevelType w:val="hybridMultilevel"/>
    <w:tmpl w:val="A7921F3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D1737E"/>
    <w:multiLevelType w:val="hybridMultilevel"/>
    <w:tmpl w:val="FD486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43676"/>
    <w:multiLevelType w:val="hybridMultilevel"/>
    <w:tmpl w:val="11205DA0"/>
    <w:lvl w:ilvl="0" w:tplc="7842133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230E8"/>
    <w:multiLevelType w:val="hybridMultilevel"/>
    <w:tmpl w:val="3BA69AB6"/>
    <w:lvl w:ilvl="0" w:tplc="7842133C">
      <w:start w:val="1"/>
      <w:numFmt w:val="decimal"/>
      <w:lvlText w:val="%1."/>
      <w:lvlJc w:val="left"/>
      <w:pPr>
        <w:ind w:left="61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22317926"/>
    <w:multiLevelType w:val="multilevel"/>
    <w:tmpl w:val="570A9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4C75BE"/>
    <w:multiLevelType w:val="hybridMultilevel"/>
    <w:tmpl w:val="A2948C34"/>
    <w:lvl w:ilvl="0" w:tplc="1D9A1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695392"/>
    <w:multiLevelType w:val="hybridMultilevel"/>
    <w:tmpl w:val="BBAC517E"/>
    <w:lvl w:ilvl="0" w:tplc="7842133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965D2"/>
    <w:multiLevelType w:val="hybridMultilevel"/>
    <w:tmpl w:val="084EE7B8"/>
    <w:lvl w:ilvl="0" w:tplc="7842133C">
      <w:start w:val="1"/>
      <w:numFmt w:val="decimal"/>
      <w:lvlText w:val="%1."/>
      <w:lvlJc w:val="left"/>
      <w:pPr>
        <w:ind w:left="61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3D332147"/>
    <w:multiLevelType w:val="hybridMultilevel"/>
    <w:tmpl w:val="A7921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C2010"/>
    <w:multiLevelType w:val="hybridMultilevel"/>
    <w:tmpl w:val="68D6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A02F3"/>
    <w:multiLevelType w:val="hybridMultilevel"/>
    <w:tmpl w:val="68D6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51397"/>
    <w:multiLevelType w:val="multilevel"/>
    <w:tmpl w:val="570A9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925393"/>
    <w:multiLevelType w:val="hybridMultilevel"/>
    <w:tmpl w:val="E88ABB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C81297"/>
    <w:multiLevelType w:val="hybridMultilevel"/>
    <w:tmpl w:val="C706D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45350C"/>
    <w:multiLevelType w:val="hybridMultilevel"/>
    <w:tmpl w:val="1EDC5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07FC7"/>
    <w:multiLevelType w:val="hybridMultilevel"/>
    <w:tmpl w:val="3BA69AB6"/>
    <w:lvl w:ilvl="0" w:tplc="7842133C">
      <w:start w:val="1"/>
      <w:numFmt w:val="decimal"/>
      <w:lvlText w:val="%1."/>
      <w:lvlJc w:val="left"/>
      <w:pPr>
        <w:ind w:left="61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746E74B1"/>
    <w:multiLevelType w:val="hybridMultilevel"/>
    <w:tmpl w:val="0C94E446"/>
    <w:lvl w:ilvl="0" w:tplc="9B881D9A">
      <w:start w:val="1"/>
      <w:numFmt w:val="decimal"/>
      <w:lvlText w:val="%1."/>
      <w:lvlJc w:val="left"/>
      <w:pPr>
        <w:ind w:left="252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7BEE29F5"/>
    <w:multiLevelType w:val="hybridMultilevel"/>
    <w:tmpl w:val="8B608BFA"/>
    <w:lvl w:ilvl="0" w:tplc="7842133C">
      <w:start w:val="1"/>
      <w:numFmt w:val="decimal"/>
      <w:lvlText w:val="%1."/>
      <w:lvlJc w:val="left"/>
      <w:pPr>
        <w:ind w:left="8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</w:num>
  <w:num w:numId="4">
    <w:abstractNumId w:val="11"/>
  </w:num>
  <w:num w:numId="5">
    <w:abstractNumId w:val="12"/>
  </w:num>
  <w:num w:numId="6">
    <w:abstractNumId w:val="1"/>
  </w:num>
  <w:num w:numId="7">
    <w:abstractNumId w:val="9"/>
  </w:num>
  <w:num w:numId="8">
    <w:abstractNumId w:val="5"/>
  </w:num>
  <w:num w:numId="9">
    <w:abstractNumId w:val="13"/>
  </w:num>
  <w:num w:numId="10">
    <w:abstractNumId w:val="6"/>
  </w:num>
  <w:num w:numId="11">
    <w:abstractNumId w:val="17"/>
  </w:num>
  <w:num w:numId="12">
    <w:abstractNumId w:val="19"/>
  </w:num>
  <w:num w:numId="13">
    <w:abstractNumId w:val="4"/>
  </w:num>
  <w:num w:numId="14">
    <w:abstractNumId w:val="8"/>
  </w:num>
  <w:num w:numId="15">
    <w:abstractNumId w:val="0"/>
  </w:num>
  <w:num w:numId="16">
    <w:abstractNumId w:val="10"/>
  </w:num>
  <w:num w:numId="17">
    <w:abstractNumId w:val="2"/>
  </w:num>
  <w:num w:numId="18">
    <w:abstractNumId w:val="18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45"/>
    <w:rsid w:val="00153616"/>
    <w:rsid w:val="002E1DBE"/>
    <w:rsid w:val="006A0FE9"/>
    <w:rsid w:val="007E615D"/>
    <w:rsid w:val="008D4D02"/>
    <w:rsid w:val="00B20C06"/>
    <w:rsid w:val="00C7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1BED1-CD8B-4161-88CE-BA1D2E7F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2505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Aizada</cp:lastModifiedBy>
  <cp:revision>2</cp:revision>
  <dcterms:created xsi:type="dcterms:W3CDTF">2021-02-25T09:40:00Z</dcterms:created>
  <dcterms:modified xsi:type="dcterms:W3CDTF">2021-02-25T09:40:00Z</dcterms:modified>
</cp:coreProperties>
</file>